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E6B5" w14:textId="77144773" w:rsidR="00DD776F" w:rsidRDefault="00DD776F" w:rsidP="00D4439C">
      <w:pPr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  <w:r w:rsidRPr="008C637F"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>202</w:t>
      </w:r>
      <w:r w:rsidR="00792F8D" w:rsidRPr="008C637F"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>4</w:t>
      </w:r>
      <w:r w:rsidRPr="008C637F"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  <w:t xml:space="preserve"> / Treatment Innovations / Lisa M. Najavits, PhD </w:t>
      </w:r>
    </w:p>
    <w:p w14:paraId="17AA1D37" w14:textId="77777777" w:rsidR="004D5638" w:rsidRPr="008C637F" w:rsidRDefault="004D5638" w:rsidP="00D4439C">
      <w:pPr>
        <w:rPr>
          <w:rStyle w:val="style551"/>
          <w:rFonts w:asciiTheme="minorHAnsi" w:hAnsiTheme="minorHAnsi" w:cstheme="minorHAnsi"/>
          <w:bCs/>
          <w:color w:val="auto"/>
          <w:sz w:val="22"/>
          <w:szCs w:val="22"/>
          <w:lang w:val="fr-FR"/>
        </w:rPr>
      </w:pPr>
    </w:p>
    <w:p w14:paraId="2EA36726" w14:textId="77777777" w:rsidR="004D5638" w:rsidRPr="008C637F" w:rsidRDefault="004D5638" w:rsidP="004D5638">
      <w:pPr>
        <w:jc w:val="center"/>
        <w:rPr>
          <w:rStyle w:val="style551"/>
          <w:rFonts w:asciiTheme="minorHAnsi" w:hAnsiTheme="minorHAnsi" w:cstheme="minorHAnsi"/>
          <w:b/>
          <w:color w:val="000000"/>
          <w:sz w:val="22"/>
          <w:szCs w:val="22"/>
        </w:rPr>
      </w:pPr>
      <w:r w:rsidRPr="008C637F">
        <w:rPr>
          <w:rStyle w:val="style551"/>
          <w:rFonts w:asciiTheme="minorHAnsi" w:hAnsiTheme="minorHAnsi" w:cstheme="minorHAnsi"/>
          <w:b/>
          <w:bCs/>
          <w:color w:val="auto"/>
          <w:sz w:val="22"/>
          <w:szCs w:val="22"/>
        </w:rPr>
        <w:t>Outline and Objectives</w:t>
      </w:r>
    </w:p>
    <w:p w14:paraId="697BD114" w14:textId="77777777" w:rsidR="00DD776F" w:rsidRPr="008C637F" w:rsidRDefault="00DD776F" w:rsidP="00D4439C">
      <w:pPr>
        <w:rPr>
          <w:rFonts w:asciiTheme="minorHAnsi" w:hAnsiTheme="minorHAnsi" w:cstheme="minorHAnsi"/>
          <w:sz w:val="22"/>
          <w:szCs w:val="22"/>
        </w:rPr>
      </w:pPr>
    </w:p>
    <w:p w14:paraId="07A5FE5C" w14:textId="018FBDB2" w:rsidR="00DD776F" w:rsidRDefault="00B461E6" w:rsidP="00D4439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1.5 or 2 day training on </w:t>
      </w:r>
      <w:r w:rsidRPr="008C637F">
        <w:rPr>
          <w:rFonts w:asciiTheme="minorHAnsi" w:hAnsiTheme="minorHAnsi" w:cstheme="minorHAnsi"/>
          <w:b/>
          <w:i/>
          <w:sz w:val="22"/>
          <w:szCs w:val="22"/>
        </w:rPr>
        <w:t>Seeking Safety</w:t>
      </w:r>
    </w:p>
    <w:p w14:paraId="2AC56A1C" w14:textId="77777777" w:rsidR="004D5638" w:rsidRPr="008C637F" w:rsidRDefault="004D5638" w:rsidP="00D4439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C744047" w14:textId="4F116DDC" w:rsidR="00B461E6" w:rsidRPr="008C637F" w:rsidRDefault="00B461E6" w:rsidP="00B461E6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Title: 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 xml:space="preserve">Seeking Safety: </w:t>
      </w:r>
      <w:r w:rsidRPr="008C637F">
        <w:rPr>
          <w:rFonts w:asciiTheme="minorHAnsi" w:hAnsiTheme="minorHAnsi" w:cstheme="minorHAnsi"/>
          <w:iCs/>
          <w:sz w:val="22"/>
          <w:szCs w:val="22"/>
        </w:rPr>
        <w:t xml:space="preserve">An evidence-based model </w:t>
      </w:r>
      <w:r w:rsidRPr="008C637F">
        <w:rPr>
          <w:rFonts w:asciiTheme="minorHAnsi" w:hAnsiTheme="minorHAnsi" w:cstheme="minorHAnsi"/>
          <w:sz w:val="22"/>
          <w:szCs w:val="22"/>
        </w:rPr>
        <w:t>for trauma and/or</w:t>
      </w:r>
      <w:r w:rsidR="00771DCC">
        <w:rPr>
          <w:rFonts w:asciiTheme="minorHAnsi" w:hAnsiTheme="minorHAnsi" w:cstheme="minorHAnsi"/>
          <w:sz w:val="22"/>
          <w:szCs w:val="22"/>
        </w:rPr>
        <w:t xml:space="preserve"> addiction</w:t>
      </w:r>
    </w:p>
    <w:p w14:paraId="684E3EB1" w14:textId="77777777" w:rsidR="00643F31" w:rsidRDefault="00643F31" w:rsidP="00D4439C">
      <w:pPr>
        <w:rPr>
          <w:rFonts w:asciiTheme="minorHAnsi" w:hAnsiTheme="minorHAnsi" w:cstheme="minorHAnsi"/>
          <w:b/>
          <w:sz w:val="22"/>
          <w:szCs w:val="22"/>
        </w:rPr>
      </w:pPr>
    </w:p>
    <w:p w14:paraId="3D2B527A" w14:textId="27F4758C" w:rsidR="00DD776F" w:rsidRPr="008C637F" w:rsidRDefault="00DD776F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*Alternate title </w:t>
      </w:r>
      <w:r w:rsidRPr="008C637F">
        <w:rPr>
          <w:rFonts w:asciiTheme="minorHAnsi" w:hAnsiTheme="minorHAnsi" w:cstheme="minorHAnsi"/>
          <w:sz w:val="22"/>
          <w:szCs w:val="22"/>
        </w:rPr>
        <w:t xml:space="preserve">(please choose </w:t>
      </w:r>
      <w:r w:rsidR="00A460B5">
        <w:rPr>
          <w:rFonts w:asciiTheme="minorHAnsi" w:hAnsiTheme="minorHAnsi" w:cstheme="minorHAnsi"/>
          <w:sz w:val="22"/>
          <w:szCs w:val="22"/>
        </w:rPr>
        <w:t>one</w:t>
      </w:r>
      <w:r w:rsidR="00B461E6" w:rsidRPr="008C637F">
        <w:rPr>
          <w:rFonts w:asciiTheme="minorHAnsi" w:hAnsiTheme="minorHAnsi" w:cstheme="minorHAnsi"/>
          <w:sz w:val="22"/>
          <w:szCs w:val="22"/>
        </w:rPr>
        <w:t xml:space="preserve"> below if</w:t>
      </w:r>
      <w:r w:rsidRPr="008C637F">
        <w:rPr>
          <w:rFonts w:asciiTheme="minorHAnsi" w:hAnsiTheme="minorHAnsi" w:cstheme="minorHAnsi"/>
          <w:sz w:val="22"/>
          <w:szCs w:val="22"/>
        </w:rPr>
        <w:t xml:space="preserve"> you prefer)</w:t>
      </w:r>
    </w:p>
    <w:p w14:paraId="1B70472C" w14:textId="23495367" w:rsidR="00274611" w:rsidRPr="008C637F" w:rsidRDefault="00DD776F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sym w:font="Wingdings" w:char="F0B2"/>
      </w:r>
      <w:r w:rsidRPr="008C637F">
        <w:rPr>
          <w:rFonts w:asciiTheme="minorHAnsi" w:hAnsiTheme="minorHAnsi" w:cstheme="minorHAnsi"/>
          <w:sz w:val="22"/>
          <w:szCs w:val="22"/>
        </w:rPr>
        <w:t xml:space="preserve"> </w:t>
      </w:r>
      <w:r w:rsidR="0023562A" w:rsidRPr="008C637F">
        <w:rPr>
          <w:rFonts w:asciiTheme="minorHAnsi" w:hAnsiTheme="minorHAnsi" w:cstheme="minorHAnsi"/>
          <w:i/>
          <w:sz w:val="22"/>
          <w:szCs w:val="22"/>
        </w:rPr>
        <w:t xml:space="preserve">Seeking Safety: </w:t>
      </w:r>
      <w:r w:rsidR="0023562A" w:rsidRPr="008C637F">
        <w:rPr>
          <w:rFonts w:asciiTheme="minorHAnsi" w:hAnsiTheme="minorHAnsi" w:cstheme="minorHAnsi"/>
          <w:sz w:val="22"/>
          <w:szCs w:val="22"/>
        </w:rPr>
        <w:t xml:space="preserve">A model for trauma and/or </w:t>
      </w:r>
      <w:r w:rsidR="00771DCC">
        <w:rPr>
          <w:rFonts w:asciiTheme="minorHAnsi" w:hAnsiTheme="minorHAnsi" w:cstheme="minorHAnsi"/>
          <w:sz w:val="22"/>
          <w:szCs w:val="22"/>
        </w:rPr>
        <w:t>addiction</w:t>
      </w:r>
      <w:r w:rsidR="0023562A" w:rsidRPr="008C6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672DC3" w14:textId="60FB34E7" w:rsidR="0023562A" w:rsidRPr="008C637F" w:rsidRDefault="00DD776F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sym w:font="Wingdings" w:char="F0B2"/>
      </w:r>
      <w:r w:rsidRPr="008C637F">
        <w:rPr>
          <w:rFonts w:asciiTheme="minorHAnsi" w:hAnsiTheme="minorHAnsi" w:cstheme="minorHAnsi"/>
          <w:sz w:val="22"/>
          <w:szCs w:val="22"/>
        </w:rPr>
        <w:t xml:space="preserve"> </w:t>
      </w:r>
      <w:r w:rsidR="0023562A" w:rsidRPr="008C637F">
        <w:rPr>
          <w:rFonts w:asciiTheme="minorHAnsi" w:hAnsiTheme="minorHAnsi" w:cstheme="minorHAnsi"/>
          <w:sz w:val="22"/>
          <w:szCs w:val="22"/>
        </w:rPr>
        <w:t xml:space="preserve">Implementing </w:t>
      </w:r>
      <w:r w:rsidR="0023562A"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="0023562A" w:rsidRPr="008C637F">
        <w:rPr>
          <w:rFonts w:asciiTheme="minorHAnsi" w:hAnsiTheme="minorHAnsi" w:cstheme="minorHAnsi"/>
          <w:sz w:val="22"/>
          <w:szCs w:val="22"/>
        </w:rPr>
        <w:t xml:space="preserve">for trauma and/or </w:t>
      </w:r>
      <w:r w:rsidR="00771DCC">
        <w:rPr>
          <w:rFonts w:asciiTheme="minorHAnsi" w:hAnsiTheme="minorHAnsi" w:cstheme="minorHAnsi"/>
          <w:sz w:val="22"/>
          <w:szCs w:val="22"/>
        </w:rPr>
        <w:t>addiction</w:t>
      </w:r>
      <w:r w:rsidR="0023562A" w:rsidRPr="008C6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FB44AF8" w14:textId="77777777" w:rsidR="0023562A" w:rsidRPr="008C637F" w:rsidRDefault="0023562A" w:rsidP="00D4439C">
      <w:pPr>
        <w:rPr>
          <w:rFonts w:asciiTheme="minorHAnsi" w:hAnsiTheme="minorHAnsi" w:cstheme="minorHAnsi"/>
          <w:sz w:val="22"/>
          <w:szCs w:val="22"/>
        </w:rPr>
      </w:pPr>
    </w:p>
    <w:p w14:paraId="204460E8" w14:textId="77777777" w:rsidR="00B461E6" w:rsidRPr="008C637F" w:rsidRDefault="00B461E6" w:rsidP="00B461E6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Trainer: </w:t>
      </w:r>
      <w:r w:rsidRPr="008C637F">
        <w:rPr>
          <w:rFonts w:asciiTheme="minorHAnsi" w:hAnsiTheme="minorHAnsi" w:cstheme="minorHAnsi"/>
          <w:sz w:val="22"/>
          <w:szCs w:val="22"/>
        </w:rPr>
        <w:t xml:space="preserve">certified to provide this training by Lisa Najavits, the developer of </w:t>
      </w:r>
      <w:r w:rsidRPr="008C637F">
        <w:rPr>
          <w:rFonts w:asciiTheme="minorHAnsi" w:hAnsiTheme="minorHAnsi" w:cstheme="minorHAnsi"/>
          <w:i/>
          <w:sz w:val="22"/>
          <w:szCs w:val="22"/>
        </w:rPr>
        <w:t>Seeking Safety</w:t>
      </w:r>
      <w:r w:rsidRPr="008C637F">
        <w:rPr>
          <w:rFonts w:asciiTheme="minorHAnsi" w:hAnsiTheme="minorHAnsi" w:cstheme="minorHAnsi"/>
          <w:sz w:val="22"/>
          <w:szCs w:val="22"/>
        </w:rPr>
        <w:t xml:space="preserve">. To see or verify our list of certified trainers, please see </w:t>
      </w:r>
      <w:r w:rsidRPr="008C637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our </w:t>
      </w:r>
      <w:hyperlink r:id="rId7" w:history="1">
        <w:r w:rsidRPr="008C637F">
          <w:rPr>
            <w:rFonts w:asciiTheme="minorHAnsi" w:eastAsia="Calibri" w:hAnsiTheme="minorHAnsi" w:cstheme="minorHAnsi"/>
            <w:color w:val="0563C1"/>
            <w:sz w:val="22"/>
            <w:szCs w:val="22"/>
            <w:u w:val="single"/>
          </w:rPr>
          <w:t>list</w:t>
        </w:r>
      </w:hyperlink>
      <w:r w:rsidRPr="008C637F">
        <w:rPr>
          <w:rFonts w:asciiTheme="minorHAnsi" w:eastAsia="Calibri" w:hAnsiTheme="minorHAnsi" w:cstheme="minorHAnsi"/>
          <w:color w:val="auto"/>
          <w:sz w:val="22"/>
          <w:szCs w:val="22"/>
        </w:rPr>
        <w:t>. Lisa supe</w:t>
      </w:r>
      <w:r w:rsidRPr="008C637F">
        <w:rPr>
          <w:rFonts w:asciiTheme="minorHAnsi" w:hAnsiTheme="minorHAnsi" w:cstheme="minorHAnsi"/>
          <w:sz w:val="22"/>
          <w:szCs w:val="22"/>
        </w:rPr>
        <w:t xml:space="preserve">rvises each trainer directly, including preparation and oversight of training materials (slides, videos). </w:t>
      </w:r>
    </w:p>
    <w:p w14:paraId="6757F7E4" w14:textId="77777777" w:rsidR="00B461E6" w:rsidRPr="008C637F" w:rsidRDefault="00B461E6" w:rsidP="00B461E6">
      <w:pPr>
        <w:rPr>
          <w:rFonts w:asciiTheme="minorHAnsi" w:hAnsiTheme="minorHAnsi" w:cstheme="minorHAnsi"/>
          <w:sz w:val="22"/>
          <w:szCs w:val="22"/>
        </w:rPr>
      </w:pPr>
    </w:p>
    <w:p w14:paraId="27418292" w14:textId="078134A6" w:rsidR="00B461E6" w:rsidRPr="008C637F" w:rsidRDefault="00B461E6" w:rsidP="00B461E6">
      <w:pPr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</w:pPr>
      <w:r w:rsidRPr="008C637F">
        <w:rPr>
          <w:rFonts w:asciiTheme="minorHAnsi" w:hAnsiTheme="minorHAnsi" w:cstheme="minorHAnsi"/>
          <w:b/>
          <w:sz w:val="22"/>
          <w:szCs w:val="22"/>
          <w14:ligatures w14:val="standardContextual"/>
        </w:rPr>
        <w:t xml:space="preserve">Summary: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The goal of this presentation is to describe </w:t>
      </w:r>
      <w:hyperlink r:id="rId8" w:history="1">
        <w:r w:rsidRPr="008C637F">
          <w:rPr>
            <w:rFonts w:asciiTheme="minorHAnsi" w:hAnsiTheme="minorHAnsi" w:cstheme="minorHAnsi"/>
            <w:i/>
            <w:color w:val="0563C1" w:themeColor="hyperlink"/>
            <w:sz w:val="22"/>
            <w:szCs w:val="22"/>
            <w:u w:val="single"/>
            <w14:ligatures w14:val="standardContextual"/>
          </w:rPr>
          <w:t>Seeking Safety</w:t>
        </w:r>
      </w:hyperlink>
      <w:r w:rsidRPr="008C637F">
        <w:rPr>
          <w:rFonts w:asciiTheme="minorHAnsi" w:hAnsiTheme="minorHAnsi" w:cstheme="minorHAnsi"/>
          <w:i/>
          <w:sz w:val="22"/>
          <w:szCs w:val="22"/>
          <w14:ligatures w14:val="standardContextual"/>
        </w:rPr>
        <w:t xml:space="preserve">,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an evidence-based model for trauma and/or </w:t>
      </w:r>
      <w:r w:rsidR="00771DCC">
        <w:rPr>
          <w:rFonts w:asciiTheme="minorHAnsi" w:hAnsiTheme="minorHAnsi" w:cstheme="minorHAnsi"/>
          <w:sz w:val="22"/>
          <w:szCs w:val="22"/>
          <w14:ligatures w14:val="standardContextual"/>
        </w:rPr>
        <w:t>addiction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 (clients do not have to have both issues). By the end of the training, participants can implement Seeking Safety in their setting if they choose to. </w:t>
      </w:r>
      <w:r w:rsidRPr="008C637F">
        <w:rPr>
          <w:rFonts w:asciiTheme="minorHAnsi" w:hAnsiTheme="minorHAnsi" w:cstheme="minorHAnsi"/>
          <w:i/>
          <w:sz w:val="22"/>
          <w:szCs w:val="22"/>
          <w14:ligatures w14:val="standardContextual"/>
        </w:rPr>
        <w:t>Seeking Safety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 xml:space="preserve"> </w:t>
      </w:r>
      <w:r w:rsidRPr="008C637F">
        <w:rPr>
          <w:rFonts w:asciiTheme="minorHAnsi" w:eastAsia="MS Mincho" w:hAnsiTheme="minorHAnsi" w:cstheme="minorHAnsi"/>
          <w:color w:val="auto"/>
          <w:sz w:val="22"/>
          <w:szCs w:val="22"/>
          <w:lang w:eastAsia="ja-JP"/>
          <w14:ligatures w14:val="standardContextual"/>
        </w:rPr>
        <w:t xml:space="preserve">teaches present-focused coping skills to help clients attain safety in their lives.  It is highly flexible and can be conducted in any setting by a wide range of counselors and also peers. 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 xml:space="preserve">There are 25 treatment topics, each representing a safe coping skill relevant to both trauma and/or </w:t>
      </w:r>
      <w:r w:rsidR="00771DCC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>addiction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>, such as “</w:t>
      </w:r>
      <w:r w:rsidRPr="008C637F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  <w14:ligatures w14:val="standardContextual"/>
        </w:rPr>
        <w:t>Asking for Help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>”, “</w:t>
      </w:r>
      <w:r w:rsidRPr="008C637F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  <w14:ligatures w14:val="standardContextual"/>
        </w:rPr>
        <w:t>Creating Meaning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>”, “</w:t>
      </w:r>
      <w:r w:rsidRPr="008C637F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  <w14:ligatures w14:val="standardContextual"/>
        </w:rPr>
        <w:t>Compassion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>”, and “</w:t>
      </w:r>
      <w:r w:rsidRPr="008C637F">
        <w:rPr>
          <w:rFonts w:asciiTheme="minorHAnsi" w:eastAsia="MS Mincho" w:hAnsiTheme="minorHAnsi" w:cstheme="minorHAnsi"/>
          <w:bCs/>
          <w:iCs/>
          <w:color w:val="auto"/>
          <w:sz w:val="22"/>
          <w:szCs w:val="22"/>
          <w:lang w:eastAsia="ja-JP"/>
          <w14:ligatures w14:val="standardContextual"/>
        </w:rPr>
        <w:t>Healing from Anger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 xml:space="preserve">”. Topics can be done in any order and the treatment can be done using as few or many of them as time allows. </w:t>
      </w:r>
      <w:r w:rsidRPr="008C637F">
        <w:rPr>
          <w:rFonts w:asciiTheme="minorHAnsi" w:eastAsia="MS Mincho" w:hAnsiTheme="minorHAnsi" w:cstheme="minorHAnsi"/>
          <w:bCs/>
          <w:i/>
          <w:iCs/>
          <w:color w:val="auto"/>
          <w:sz w:val="22"/>
          <w:szCs w:val="22"/>
          <w:lang w:eastAsia="ja-JP"/>
          <w14:ligatures w14:val="standardContextual"/>
        </w:rPr>
        <w:t>Seeking Safety</w:t>
      </w:r>
      <w:r w:rsidRPr="008C637F">
        <w:rPr>
          <w:rFonts w:asciiTheme="minorHAnsi" w:eastAsia="MS Mincho" w:hAnsiTheme="minorHAnsi" w:cstheme="minorHAnsi"/>
          <w:bCs/>
          <w:color w:val="auto"/>
          <w:sz w:val="22"/>
          <w:szCs w:val="22"/>
          <w:lang w:eastAsia="ja-JP"/>
          <w14:ligatures w14:val="standardContextual"/>
        </w:rPr>
        <w:t xml:space="preserve"> strives to increase hope through emphasis on ideals; it offers exercises, emotionally-evocative language, and quotations to engage patients; and provides concrete strategies to build recovery skills.  In this training we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cover (a) background on trauma and </w:t>
      </w:r>
      <w:r w:rsidR="00771DCC">
        <w:rPr>
          <w:rFonts w:asciiTheme="minorHAnsi" w:hAnsiTheme="minorHAnsi" w:cstheme="minorHAnsi"/>
          <w:sz w:val="22"/>
          <w:szCs w:val="22"/>
          <w14:ligatures w14:val="standardContextual"/>
        </w:rPr>
        <w:t>addiction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 (rates, presentation, models and stages of treatment, clinical challenges); and (b) overview of </w:t>
      </w:r>
      <w:r w:rsidRPr="008C637F">
        <w:rPr>
          <w:rFonts w:asciiTheme="minorHAnsi" w:hAnsiTheme="minorHAnsi" w:cstheme="minorHAnsi"/>
          <w:i/>
          <w:sz w:val="22"/>
          <w:szCs w:val="22"/>
          <w14:ligatures w14:val="standardContextual"/>
        </w:rPr>
        <w:t>Seeking Safety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 including its evidence-base</w:t>
      </w:r>
      <w:r w:rsidRPr="008C637F">
        <w:rPr>
          <w:rFonts w:asciiTheme="minorHAnsi" w:hAnsiTheme="minorHAnsi" w:cstheme="minorHAnsi"/>
          <w:i/>
          <w:sz w:val="22"/>
          <w:szCs w:val="22"/>
          <w14:ligatures w14:val="standardContextual"/>
        </w:rPr>
        <w:t xml:space="preserve">;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and (c) clinical implementation, </w:t>
      </w:r>
      <w:r w:rsidR="00016473"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including </w:t>
      </w:r>
      <w:r w:rsidR="00016473" w:rsidRPr="008C637F">
        <w:rPr>
          <w:rFonts w:asciiTheme="minorHAnsi" w:hAnsiTheme="minorHAnsi" w:cstheme="minorHAnsi"/>
          <w:sz w:val="22"/>
          <w:szCs w:val="22"/>
        </w:rPr>
        <w:t xml:space="preserve">adaptation to various populations (e.g., adolescents, individuals with serious and persistent mental illness, veterans), frequently asked questions, fidelity, engagement methods, and cultural adaptation.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By the end of the training, participants can implement Seeking Safety in their setting if they choose to. Assessment and treatment resources are also provided. Learning methods include </w:t>
      </w:r>
      <w:r w:rsidR="00E52CE3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lecture, slides,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video, </w:t>
      </w:r>
      <w:r w:rsidR="00E52CE3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experiential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 xml:space="preserve">exercises, role-play, and discussion. For more information on </w:t>
      </w:r>
      <w:r w:rsidRPr="008C637F">
        <w:rPr>
          <w:rFonts w:asciiTheme="minorHAnsi" w:hAnsiTheme="minorHAnsi" w:cstheme="minorHAnsi"/>
          <w:i/>
          <w:sz w:val="22"/>
          <w:szCs w:val="22"/>
          <w14:ligatures w14:val="standardContextual"/>
        </w:rPr>
        <w:t xml:space="preserve">Seeking Safety </w:t>
      </w:r>
      <w:r w:rsidRPr="008C637F">
        <w:rPr>
          <w:rFonts w:asciiTheme="minorHAnsi" w:hAnsiTheme="minorHAnsi" w:cstheme="minorHAnsi"/>
          <w:sz w:val="22"/>
          <w:szCs w:val="22"/>
          <w14:ligatures w14:val="standardContextual"/>
        </w:rPr>
        <w:t>see www.seekingsafety.org.</w:t>
      </w:r>
    </w:p>
    <w:p w14:paraId="1725EF89" w14:textId="77777777" w:rsidR="00BD0BDF" w:rsidRPr="008C637F" w:rsidRDefault="00BD0BDF" w:rsidP="001D193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6A789CF" w14:textId="77777777" w:rsidR="00274611" w:rsidRPr="008C637F" w:rsidRDefault="00274611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>Objectives:</w:t>
      </w:r>
    </w:p>
    <w:p w14:paraId="045E822D" w14:textId="77777777" w:rsidR="00236AA7" w:rsidRPr="008C637F" w:rsidRDefault="00236AA7" w:rsidP="00D4439C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154522525"/>
    </w:p>
    <w:p w14:paraId="58C46749" w14:textId="5BCDEE24" w:rsidR="002E2B38" w:rsidRPr="002E2B38" w:rsidRDefault="002E2B38" w:rsidP="002E2B38">
      <w:pPr>
        <w:numPr>
          <w:ilvl w:val="0"/>
          <w:numId w:val="28"/>
        </w:numPr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To d</w:t>
      </w:r>
      <w:r w:rsidRPr="002E2B38">
        <w:rPr>
          <w:rFonts w:asciiTheme="minorHAnsi" w:eastAsiaTheme="minorHAnsi" w:hAnsiTheme="minorHAnsi" w:cstheme="minorHAnsi"/>
          <w:color w:val="auto"/>
          <w:sz w:val="22"/>
          <w:szCs w:val="22"/>
        </w:rPr>
        <w:t>escribe current understanding of trauma, addiction, and their combination</w:t>
      </w:r>
      <w:r>
        <w:rPr>
          <w:rFonts w:asciiTheme="minorHAnsi" w:eastAsiaTheme="minorHAnsi" w:hAnsiTheme="minorHAnsi" w:cstheme="minorHAnsi"/>
          <w:color w:val="auto"/>
          <w:sz w:val="22"/>
          <w:szCs w:val="22"/>
        </w:rPr>
        <w:t>.</w:t>
      </w:r>
      <w:r w:rsidRPr="002E2B38">
        <w:rPr>
          <w:rFonts w:asciiTheme="minorHAnsi" w:eastAsiaTheme="minorHAnsi" w:hAnsiTheme="minorHAnsi" w:cstheme="minorHAnsi"/>
          <w:color w:val="auto"/>
          <w:sz w:val="22"/>
          <w:szCs w:val="22"/>
        </w:rPr>
        <w:t xml:space="preserve"> </w:t>
      </w:r>
      <w:bookmarkEnd w:id="0"/>
    </w:p>
    <w:p w14:paraId="4035B363" w14:textId="0635BBE4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>To increase empathy and understanding of trauma and addiction</w:t>
      </w:r>
      <w:r w:rsidR="002E2B38">
        <w:rPr>
          <w:rFonts w:asciiTheme="minorHAnsi" w:hAnsiTheme="minorHAnsi" w:cstheme="minorHAnsi"/>
          <w:sz w:val="22"/>
          <w:szCs w:val="22"/>
        </w:rPr>
        <w:t>.</w:t>
      </w:r>
      <w:r w:rsidRPr="008C6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2FBE4B" w14:textId="5675C104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To describe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Seeking Safety, </w:t>
      </w:r>
      <w:r w:rsidRPr="008C637F">
        <w:rPr>
          <w:rFonts w:asciiTheme="minorHAnsi" w:hAnsiTheme="minorHAnsi" w:cstheme="minorHAnsi"/>
          <w:sz w:val="22"/>
          <w:szCs w:val="22"/>
        </w:rPr>
        <w:t>an evidence-based model for trauma and/or addiction</w:t>
      </w:r>
      <w:r w:rsidR="002E2B38">
        <w:rPr>
          <w:rFonts w:asciiTheme="minorHAnsi" w:hAnsiTheme="minorHAnsi" w:cstheme="minorHAnsi"/>
          <w:sz w:val="22"/>
          <w:szCs w:val="22"/>
        </w:rPr>
        <w:t>.</w:t>
      </w:r>
      <w:r w:rsidRPr="008C6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A44194" w14:textId="77777777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To identify how to apply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Pr="008C637F">
        <w:rPr>
          <w:rFonts w:asciiTheme="minorHAnsi" w:hAnsiTheme="minorHAnsi" w:cstheme="minorHAnsi"/>
          <w:sz w:val="22"/>
          <w:szCs w:val="22"/>
        </w:rPr>
        <w:t>for specific populations, such as homeless, adolescents, criminal justice, HIV, military/veteran, etc.</w:t>
      </w:r>
    </w:p>
    <w:p w14:paraId="117487AF" w14:textId="77777777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eastAsia="Calibri" w:hAnsiTheme="minorHAnsi" w:cstheme="minorHAnsi"/>
          <w:color w:val="000000" w:themeColor="text1"/>
          <w:kern w:val="24"/>
          <w:sz w:val="22"/>
          <w:szCs w:val="22"/>
        </w:rPr>
        <w:t>To discuss adaptation based on setting, provider, and client factors (e.g., age, socioeconomics, culture, gender).</w:t>
      </w:r>
    </w:p>
    <w:p w14:paraId="3E8611E7" w14:textId="77777777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>To provide assessment and treatment resources.</w:t>
      </w:r>
    </w:p>
    <w:p w14:paraId="6DEC316A" w14:textId="6989253D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To identify fidelity considerations. </w:t>
      </w:r>
    </w:p>
    <w:p w14:paraId="72F8A867" w14:textId="1D4CE8FE" w:rsidR="00F76719" w:rsidRPr="008C637F" w:rsidRDefault="00F76719" w:rsidP="00F76719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To highlight effective engagement strategies. </w:t>
      </w:r>
    </w:p>
    <w:p w14:paraId="14204E62" w14:textId="77777777" w:rsidR="00F76719" w:rsidRPr="008C637F" w:rsidRDefault="00F76719" w:rsidP="00D4439C">
      <w:pPr>
        <w:rPr>
          <w:rFonts w:asciiTheme="minorHAnsi" w:hAnsiTheme="minorHAnsi" w:cstheme="minorHAnsi"/>
          <w:b/>
          <w:sz w:val="22"/>
          <w:szCs w:val="22"/>
        </w:rPr>
      </w:pPr>
    </w:p>
    <w:p w14:paraId="5EE7E768" w14:textId="77777777" w:rsidR="00274611" w:rsidRPr="008C637F" w:rsidRDefault="00274611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>References:</w:t>
      </w:r>
    </w:p>
    <w:p w14:paraId="01A566FD" w14:textId="77777777" w:rsidR="00274611" w:rsidRPr="008C637F" w:rsidRDefault="00274611" w:rsidP="00D4439C">
      <w:pPr>
        <w:rPr>
          <w:rFonts w:asciiTheme="minorHAnsi" w:hAnsiTheme="minorHAnsi" w:cstheme="minorHAnsi"/>
          <w:sz w:val="22"/>
          <w:szCs w:val="22"/>
        </w:rPr>
      </w:pPr>
    </w:p>
    <w:p w14:paraId="6513D1BD" w14:textId="77777777" w:rsidR="00C80CFF" w:rsidRPr="00C80CFF" w:rsidRDefault="00C80CFF" w:rsidP="00C80CFF">
      <w:pPr>
        <w:rPr>
          <w:rFonts w:asciiTheme="minorHAnsi" w:hAnsiTheme="minorHAnsi" w:cstheme="minorHAnsi"/>
          <w:color w:val="auto"/>
          <w:sz w:val="22"/>
          <w:szCs w:val="22"/>
        </w:rPr>
      </w:pPr>
      <w:bookmarkStart w:id="1" w:name="_Hlk154515439"/>
      <w:r w:rsidRPr="00C80CFF">
        <w:rPr>
          <w:rFonts w:asciiTheme="minorHAnsi" w:hAnsiTheme="minorHAnsi" w:cstheme="minorHAnsi"/>
          <w:color w:val="auto"/>
          <w:sz w:val="22"/>
          <w:szCs w:val="22"/>
        </w:rPr>
        <w:t xml:space="preserve">Black, C. (2018). </w:t>
      </w:r>
      <w:r w:rsidRPr="00C80CFF">
        <w:rPr>
          <w:rFonts w:asciiTheme="minorHAnsi" w:hAnsiTheme="minorHAnsi" w:cstheme="minorHAnsi"/>
          <w:i/>
          <w:iCs/>
          <w:color w:val="auto"/>
          <w:sz w:val="22"/>
          <w:szCs w:val="22"/>
        </w:rPr>
        <w:t>Unspoken Legacy: Addressing the Impact of Trauma and Addiction within the Family</w:t>
      </w:r>
      <w:r w:rsidRPr="00C80CFF">
        <w:rPr>
          <w:rFonts w:asciiTheme="minorHAnsi" w:hAnsiTheme="minorHAnsi" w:cstheme="minorHAnsi"/>
          <w:color w:val="auto"/>
          <w:sz w:val="22"/>
          <w:szCs w:val="22"/>
        </w:rPr>
        <w:t>. Las Vegas: Central Recovery Press.</w:t>
      </w:r>
    </w:p>
    <w:p w14:paraId="551105BA" w14:textId="77777777" w:rsidR="00C80CFF" w:rsidRPr="008C637F" w:rsidRDefault="00C80CFF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19E65216" w14:textId="77777777" w:rsidR="00C80CFF" w:rsidRPr="00C80CFF" w:rsidRDefault="00C80CFF" w:rsidP="00C80CFF">
      <w:pPr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80CFF">
        <w:rPr>
          <w:rFonts w:asciiTheme="minorHAnsi" w:hAnsiTheme="minorHAnsi" w:cstheme="minorHAnsi"/>
          <w:color w:val="auto"/>
          <w:sz w:val="22"/>
          <w:szCs w:val="22"/>
        </w:rPr>
        <w:t xml:space="preserve">Briere, J. N., &amp; Scott, C. (2014). </w:t>
      </w:r>
      <w:r w:rsidRPr="00C80CFF">
        <w:rPr>
          <w:rFonts w:asciiTheme="minorHAnsi" w:hAnsiTheme="minorHAnsi" w:cstheme="minorHAnsi"/>
          <w:i/>
          <w:iCs/>
          <w:color w:val="auto"/>
          <w:sz w:val="22"/>
          <w:szCs w:val="22"/>
        </w:rPr>
        <w:t>Principles of Trauma Therapy: A Guide to Symptoms, Evaluation, and</w:t>
      </w:r>
    </w:p>
    <w:p w14:paraId="33E7E378" w14:textId="77777777" w:rsidR="00C80CFF" w:rsidRPr="00C80CFF" w:rsidRDefault="00C80CFF" w:rsidP="00C80CFF">
      <w:pPr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auto"/>
          <w:sz w:val="22"/>
          <w:szCs w:val="22"/>
        </w:rPr>
      </w:pPr>
      <w:r w:rsidRPr="00C80CFF">
        <w:rPr>
          <w:rFonts w:asciiTheme="minorHAnsi" w:hAnsiTheme="minorHAnsi" w:cstheme="minorHAnsi"/>
          <w:i/>
          <w:iCs/>
          <w:color w:val="auto"/>
          <w:sz w:val="22"/>
          <w:szCs w:val="22"/>
        </w:rPr>
        <w:t>Treatment (DSM-5 Edition)</w:t>
      </w:r>
      <w:r w:rsidRPr="00C80CFF">
        <w:rPr>
          <w:rFonts w:asciiTheme="minorHAnsi" w:hAnsiTheme="minorHAnsi" w:cstheme="minorHAnsi"/>
          <w:color w:val="auto"/>
          <w:sz w:val="22"/>
          <w:szCs w:val="22"/>
        </w:rPr>
        <w:t>. Thousand Oaks, CA: Sage Publications.</w:t>
      </w:r>
    </w:p>
    <w:p w14:paraId="44C8CC3B" w14:textId="77777777" w:rsidR="00C80CFF" w:rsidRPr="008C637F" w:rsidRDefault="00C80CFF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76FC372B" w14:textId="2D8EA9B3" w:rsidR="00FB6517" w:rsidRPr="008C637F" w:rsidRDefault="00FB6517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Herman, J. L. (1992). 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>Trauma and Recovery</w:t>
      </w:r>
      <w:r w:rsidRPr="008C637F">
        <w:rPr>
          <w:rFonts w:asciiTheme="minorHAnsi" w:hAnsiTheme="minorHAnsi" w:cstheme="minorHAnsi"/>
          <w:color w:val="auto"/>
          <w:sz w:val="22"/>
          <w:szCs w:val="22"/>
        </w:rPr>
        <w:t>. New York: Basic Books.</w:t>
      </w:r>
    </w:p>
    <w:p w14:paraId="0298A797" w14:textId="77777777" w:rsidR="00C80CFF" w:rsidRPr="008C637F" w:rsidRDefault="00C80CFF" w:rsidP="00C80CF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294A4C31" w14:textId="17C1D86E" w:rsidR="00C80CFF" w:rsidRPr="008C637F" w:rsidRDefault="00C80CFF" w:rsidP="00C80CF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C80CFF">
        <w:rPr>
          <w:rFonts w:asciiTheme="minorHAnsi" w:hAnsiTheme="minorHAnsi" w:cstheme="minorHAnsi"/>
          <w:color w:val="auto"/>
          <w:sz w:val="22"/>
          <w:szCs w:val="22"/>
        </w:rPr>
        <w:t xml:space="preserve">Herman, J. L. (2023). </w:t>
      </w:r>
      <w:r w:rsidRPr="00C80CFF">
        <w:rPr>
          <w:rFonts w:asciiTheme="minorHAnsi" w:hAnsiTheme="minorHAnsi" w:cstheme="minorHAnsi"/>
          <w:i/>
          <w:iCs/>
          <w:color w:val="auto"/>
          <w:sz w:val="22"/>
          <w:szCs w:val="22"/>
        </w:rPr>
        <w:t>Truth and Repair</w:t>
      </w:r>
      <w:r w:rsidRPr="00C80CFF">
        <w:rPr>
          <w:rFonts w:asciiTheme="minorHAnsi" w:hAnsiTheme="minorHAnsi" w:cstheme="minorHAnsi"/>
          <w:color w:val="auto"/>
          <w:sz w:val="22"/>
          <w:szCs w:val="22"/>
        </w:rPr>
        <w:t>. New York: Basic Books.</w:t>
      </w:r>
    </w:p>
    <w:p w14:paraId="3D0C4953" w14:textId="77777777" w:rsidR="008C637F" w:rsidRPr="008C637F" w:rsidRDefault="008C637F" w:rsidP="00C80CFF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4DBE3657" w14:textId="77777777" w:rsidR="003F08A2" w:rsidRPr="003F08A2" w:rsidRDefault="003F08A2" w:rsidP="003F08A2">
      <w:pPr>
        <w:contextualSpacing/>
        <w:rPr>
          <w:rFonts w:ascii="Calibri" w:hAnsi="Calibri" w:cs="Calibri"/>
          <w:color w:val="auto"/>
          <w:sz w:val="22"/>
          <w:szCs w:val="22"/>
        </w:rPr>
      </w:pPr>
      <w:r w:rsidRPr="003F08A2">
        <w:rPr>
          <w:rFonts w:ascii="Calibri" w:hAnsi="Calibri" w:cs="Calibri"/>
          <w:color w:val="auto"/>
          <w:sz w:val="22"/>
          <w:szCs w:val="22"/>
        </w:rPr>
        <w:t xml:space="preserve">Krause, S. (2023). Adolescent Toolkit for Seeking Safety. See </w:t>
      </w:r>
      <w:hyperlink r:id="rId9" w:history="1">
        <w:r w:rsidRPr="003F08A2">
          <w:rPr>
            <w:rFonts w:ascii="Calibri" w:hAnsi="Calibri" w:cs="Calibri"/>
            <w:color w:val="auto"/>
            <w:sz w:val="22"/>
            <w:szCs w:val="22"/>
          </w:rPr>
          <w:t>www.seekingsafety.org</w:t>
        </w:r>
      </w:hyperlink>
      <w:r w:rsidRPr="003F08A2"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4DD530C" w14:textId="77777777" w:rsidR="00FB6517" w:rsidRPr="003F08A2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79C7D8E2" w14:textId="77777777" w:rsidR="00FB6517" w:rsidRPr="008C637F" w:rsidRDefault="00FB6517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Najavits, L. M. (2002). 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>Seeking Safety: A Treatment Manual for PTSD and Substance Abuse</w:t>
      </w:r>
      <w:r w:rsidRPr="008C637F">
        <w:rPr>
          <w:rFonts w:asciiTheme="minorHAnsi" w:hAnsiTheme="minorHAnsi" w:cstheme="minorHAnsi"/>
          <w:color w:val="auto"/>
          <w:sz w:val="22"/>
          <w:szCs w:val="22"/>
        </w:rPr>
        <w:t>. New York: Guilford.</w:t>
      </w:r>
    </w:p>
    <w:p w14:paraId="02D85B07" w14:textId="77777777" w:rsidR="00FB6517" w:rsidRPr="008C637F" w:rsidRDefault="00FB6517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4128D803" w14:textId="77777777" w:rsidR="00FB6517" w:rsidRPr="008C637F" w:rsidRDefault="00FB6517" w:rsidP="00FB6517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Najavits, L.M. (2019).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Finding Your Best Self: Recovery from Addiction, Trauma or Both. </w:t>
      </w:r>
      <w:r w:rsidRPr="008C637F">
        <w:rPr>
          <w:rFonts w:asciiTheme="minorHAnsi" w:hAnsiTheme="minorHAnsi" w:cstheme="minorHAnsi"/>
          <w:sz w:val="22"/>
          <w:szCs w:val="22"/>
        </w:rPr>
        <w:t xml:space="preserve">New York: Guilford. </w:t>
      </w:r>
    </w:p>
    <w:p w14:paraId="56F3B4F8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E7282AE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Najavits, L.M., Clark, H.W., DiClemente, C.C., Potenza, M.N., Shaffer, H.J., Sorensen, J.L., Tull, M.T.,</w:t>
      </w:r>
    </w:p>
    <w:p w14:paraId="6A0C3F53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Zweben, A. &amp; Zweben, J.E. (2020). PTSD/Substance Use Disorder Comorbidity: Treatment Options and</w:t>
      </w:r>
    </w:p>
    <w:p w14:paraId="72E6457D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Public Health Needs. </w:t>
      </w:r>
      <w:r w:rsidRPr="008C637F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Current Treatment Options in Psychiatry</w:t>
      </w: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, pp.1-15.</w:t>
      </w:r>
    </w:p>
    <w:p w14:paraId="0704D3A9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5F38A8A0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t>Najavits, L. M. (2022). Trauma and Substance Abuse: A Counselor's Guide To Treatment. In M. Cloitre &amp; U.</w:t>
      </w:r>
    </w:p>
    <w:p w14:paraId="1BA9DEBD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Schynder (Eds.), 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>Evidence-Based Treatments for Trauma-Related Disorders</w:t>
      </w: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>(2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  <w:vertAlign w:val="superscript"/>
        </w:rPr>
        <w:t>nd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edition).</w:t>
      </w: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 Springer-Verlag.</w:t>
      </w:r>
    </w:p>
    <w:p w14:paraId="5ED2BF9E" w14:textId="77777777" w:rsidR="00FB6517" w:rsidRPr="008C637F" w:rsidRDefault="00FB6517" w:rsidP="00FB6517">
      <w:pPr>
        <w:autoSpaceDE w:val="0"/>
        <w:autoSpaceDN w:val="0"/>
        <w:adjustRightInd w:val="0"/>
        <w:rPr>
          <w:rFonts w:asciiTheme="minorHAnsi" w:hAnsiTheme="minorHAnsi" w:cstheme="minorHAnsi"/>
          <w:color w:val="auto"/>
          <w:sz w:val="22"/>
          <w:szCs w:val="22"/>
        </w:rPr>
      </w:pPr>
    </w:p>
    <w:p w14:paraId="560DEAC3" w14:textId="77777777" w:rsidR="00FB6517" w:rsidRPr="008C637F" w:rsidRDefault="00FB6517" w:rsidP="00FB6517">
      <w:pPr>
        <w:adjustRightInd w:val="0"/>
        <w:rPr>
          <w:rFonts w:asciiTheme="minorHAnsi" w:eastAsia="Calibri" w:hAnsiTheme="minorHAnsi" w:cstheme="minorHAnsi"/>
          <w:sz w:val="22"/>
          <w:szCs w:val="22"/>
        </w:rPr>
      </w:pPr>
      <w:r w:rsidRPr="008C637F">
        <w:rPr>
          <w:rFonts w:asciiTheme="minorHAnsi" w:eastAsia="Calibri" w:hAnsiTheme="minorHAnsi" w:cstheme="minorHAnsi"/>
          <w:sz w:val="22"/>
          <w:szCs w:val="22"/>
        </w:rPr>
        <w:t xml:space="preserve">Najavits, L.M. &amp; Krause, S. (2023). Group Delivery of Seeking Safety for Trauma and/or Addiction. In </w:t>
      </w:r>
      <w:r w:rsidRPr="008C637F">
        <w:rPr>
          <w:rFonts w:asciiTheme="minorHAnsi" w:eastAsia="Calibri" w:hAnsiTheme="minorHAnsi" w:cstheme="minorHAnsi"/>
          <w:i/>
          <w:iCs/>
          <w:sz w:val="22"/>
          <w:szCs w:val="22"/>
        </w:rPr>
        <w:t>Group Approaches to Treating Traumatic Stress in Adults</w:t>
      </w:r>
      <w:r w:rsidRPr="008C637F">
        <w:rPr>
          <w:rFonts w:asciiTheme="minorHAnsi" w:eastAsia="Calibri" w:hAnsiTheme="minorHAnsi" w:cstheme="minorHAnsi"/>
          <w:sz w:val="22"/>
          <w:szCs w:val="22"/>
        </w:rPr>
        <w:t xml:space="preserve"> (Ruzek, Yalch &amp; Burkman, eds.). New York: Guilford.</w:t>
      </w:r>
    </w:p>
    <w:p w14:paraId="6EF416ED" w14:textId="77777777" w:rsidR="00FB6517" w:rsidRPr="008C637F" w:rsidRDefault="00FB6517" w:rsidP="00FB6517">
      <w:pPr>
        <w:tabs>
          <w:tab w:val="left" w:pos="508"/>
        </w:tabs>
        <w:spacing w:line="241" w:lineRule="exact"/>
        <w:rPr>
          <w:rFonts w:asciiTheme="minorHAnsi" w:hAnsiTheme="minorHAnsi" w:cstheme="minorHAnsi"/>
          <w:sz w:val="22"/>
          <w:szCs w:val="22"/>
        </w:rPr>
      </w:pPr>
    </w:p>
    <w:p w14:paraId="25206501" w14:textId="77777777" w:rsidR="00FB6517" w:rsidRPr="008C637F" w:rsidRDefault="00FB6517" w:rsidP="00FB6517">
      <w:pPr>
        <w:tabs>
          <w:tab w:val="left" w:pos="508"/>
        </w:tabs>
        <w:spacing w:line="241" w:lineRule="exact"/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Najavits, L. M. (in press). 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>Creating Change:</w:t>
      </w:r>
      <w:r w:rsidRPr="008C637F">
        <w:rPr>
          <w:rFonts w:asciiTheme="minorHAnsi" w:hAnsiTheme="minorHAnsi" w:cstheme="minorHAnsi"/>
          <w:i/>
          <w:iCs/>
          <w:spacing w:val="56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>A Past-Focused Treatment</w:t>
      </w:r>
      <w:r w:rsidRPr="008C637F">
        <w:rPr>
          <w:rFonts w:asciiTheme="minorHAnsi" w:hAnsiTheme="minorHAnsi" w:cstheme="minorHAnsi"/>
          <w:i/>
          <w:iCs/>
          <w:spacing w:val="-2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>for</w:t>
      </w:r>
      <w:r w:rsidRPr="008C637F">
        <w:rPr>
          <w:rFonts w:asciiTheme="minorHAnsi" w:hAnsiTheme="minorHAnsi" w:cstheme="minorHAnsi"/>
          <w:i/>
          <w:iCs/>
          <w:spacing w:val="-1"/>
          <w:sz w:val="22"/>
          <w:szCs w:val="22"/>
        </w:rPr>
        <w:t xml:space="preserve"> Trauma a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>nd Addiction</w:t>
      </w:r>
      <w:r w:rsidRPr="008C637F">
        <w:rPr>
          <w:rFonts w:asciiTheme="minorHAnsi" w:hAnsiTheme="minorHAnsi" w:cstheme="minorHAnsi"/>
          <w:sz w:val="22"/>
          <w:szCs w:val="22"/>
        </w:rPr>
        <w:t>.</w:t>
      </w:r>
      <w:r w:rsidRPr="008C637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sz w:val="22"/>
          <w:szCs w:val="22"/>
        </w:rPr>
        <w:t>New</w:t>
      </w:r>
      <w:r w:rsidRPr="008C637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sz w:val="22"/>
          <w:szCs w:val="22"/>
        </w:rPr>
        <w:t>York:</w:t>
      </w:r>
      <w:r w:rsidRPr="008C637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sz w:val="22"/>
          <w:szCs w:val="22"/>
        </w:rPr>
        <w:t>Guilford.</w:t>
      </w:r>
    </w:p>
    <w:p w14:paraId="66CFA835" w14:textId="77777777" w:rsidR="00FB6517" w:rsidRPr="008C637F" w:rsidRDefault="00FB6517" w:rsidP="00FB6517">
      <w:pPr>
        <w:tabs>
          <w:tab w:val="left" w:pos="508"/>
        </w:tabs>
        <w:spacing w:line="241" w:lineRule="exact"/>
        <w:rPr>
          <w:rFonts w:asciiTheme="minorHAnsi" w:hAnsiTheme="minorHAnsi" w:cstheme="minorHAnsi"/>
          <w:sz w:val="22"/>
          <w:szCs w:val="22"/>
        </w:rPr>
      </w:pPr>
    </w:p>
    <w:p w14:paraId="4774F915" w14:textId="77777777" w:rsidR="00FB6517" w:rsidRPr="008C637F" w:rsidRDefault="00FB6517" w:rsidP="00FB6517">
      <w:pPr>
        <w:adjustRightInd w:val="0"/>
        <w:contextualSpacing/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Sherman, A. D. F., Balthazar, M., Zhang, W., Febres-Cordero, S., Clark, K. D., Klepper, M., Coleman, M., &amp; Kelly, U. (2023). Seeking Safety intervention for comorbid post-traumatic stress and substance use disorder: A meta-analysis. </w:t>
      </w:r>
      <w:r w:rsidRPr="008C637F">
        <w:rPr>
          <w:rFonts w:asciiTheme="minorHAnsi" w:hAnsiTheme="minorHAnsi" w:cstheme="minorHAnsi"/>
          <w:i/>
          <w:iCs/>
          <w:sz w:val="22"/>
          <w:szCs w:val="22"/>
        </w:rPr>
        <w:t>Brain and Behavior</w:t>
      </w:r>
      <w:r w:rsidRPr="008C637F">
        <w:rPr>
          <w:rFonts w:asciiTheme="minorHAnsi" w:hAnsiTheme="minorHAnsi" w:cstheme="minorHAnsi"/>
          <w:sz w:val="22"/>
          <w:szCs w:val="22"/>
        </w:rPr>
        <w:t xml:space="preserve">, e2999. </w:t>
      </w:r>
    </w:p>
    <w:p w14:paraId="6D846FD2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0CC2B94A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t>Substance Abuse Mental Health Services Administration (SAMHSA) (2014). Trauma Informed Care in Behavioral Health</w:t>
      </w:r>
    </w:p>
    <w:p w14:paraId="254AF1E0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Services </w:t>
      </w:r>
      <w:r w:rsidRPr="008C637F">
        <w:rPr>
          <w:rFonts w:asciiTheme="minorHAnsi" w:hAnsiTheme="minorHAnsi" w:cstheme="minorHAnsi"/>
          <w:i/>
          <w:iCs/>
          <w:color w:val="auto"/>
          <w:sz w:val="22"/>
          <w:szCs w:val="22"/>
        </w:rPr>
        <w:t>Treatment Improvement Protocol (TIP) Series</w:t>
      </w:r>
      <w:r w:rsidRPr="008C637F">
        <w:rPr>
          <w:rFonts w:asciiTheme="minorHAnsi" w:hAnsiTheme="minorHAnsi" w:cstheme="minorHAnsi"/>
          <w:color w:val="auto"/>
          <w:sz w:val="22"/>
          <w:szCs w:val="22"/>
        </w:rPr>
        <w:t xml:space="preserve">. Washington, DC: Department of Health and Human Services. </w:t>
      </w:r>
    </w:p>
    <w:p w14:paraId="472DD55F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</w:p>
    <w:p w14:paraId="445F83CA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van der Kolk, B. A. (2015). </w:t>
      </w:r>
      <w:r w:rsidRPr="008C637F">
        <w:rPr>
          <w:rFonts w:asciiTheme="minorHAnsi" w:hAnsiTheme="minorHAnsi" w:cstheme="minorHAnsi"/>
          <w:i/>
          <w:iCs/>
          <w:color w:val="222222"/>
          <w:sz w:val="22"/>
          <w:szCs w:val="22"/>
          <w:shd w:val="clear" w:color="auto" w:fill="FFFFFF"/>
        </w:rPr>
        <w:t>The body keeps the score: Brain, Mind, and Body in the healing of trauma</w:t>
      </w: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.</w:t>
      </w:r>
    </w:p>
    <w:p w14:paraId="1F4FB3E7" w14:textId="77777777" w:rsidR="00FB6517" w:rsidRPr="008C637F" w:rsidRDefault="00FB6517" w:rsidP="00FB6517">
      <w:pPr>
        <w:autoSpaceDE w:val="0"/>
        <w:autoSpaceDN w:val="0"/>
        <w:adjustRightInd w:val="0"/>
        <w:ind w:left="720" w:hanging="720"/>
        <w:rPr>
          <w:rFonts w:asciiTheme="minorHAnsi" w:hAnsiTheme="minorHAnsi" w:cstheme="minorHAnsi"/>
          <w:color w:val="auto"/>
          <w:sz w:val="22"/>
          <w:szCs w:val="22"/>
        </w:rPr>
      </w:pPr>
      <w:r w:rsidRPr="008C637F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Penguin Books.</w:t>
      </w:r>
    </w:p>
    <w:bookmarkEnd w:id="1"/>
    <w:p w14:paraId="048BF2B7" w14:textId="77777777" w:rsidR="00274611" w:rsidRPr="008C637F" w:rsidRDefault="00274611" w:rsidP="00D4439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7AC90557" w14:textId="77777777" w:rsidR="002E2B38" w:rsidRPr="002E2B38" w:rsidRDefault="002E2B38" w:rsidP="002E2B38">
      <w:pPr>
        <w:widowControl w:val="0"/>
        <w:rPr>
          <w:rFonts w:asciiTheme="minorHAnsi" w:hAnsiTheme="minorHAnsi" w:cstheme="minorHAnsi"/>
          <w:sz w:val="22"/>
          <w:szCs w:val="22"/>
        </w:rPr>
      </w:pPr>
      <w:bookmarkStart w:id="2" w:name="_Hlk153893112"/>
      <w:r w:rsidRPr="002E2B38">
        <w:rPr>
          <w:rFonts w:asciiTheme="minorHAnsi" w:hAnsiTheme="minorHAnsi" w:cstheme="minorHAnsi"/>
          <w:b/>
          <w:sz w:val="22"/>
          <w:szCs w:val="22"/>
        </w:rPr>
        <w:t xml:space="preserve">Audiovisual (if an onsite training): </w:t>
      </w:r>
      <w:r w:rsidRPr="002E2B38">
        <w:rPr>
          <w:rFonts w:asciiTheme="minorHAnsi" w:hAnsiTheme="minorHAnsi" w:cstheme="minorHAnsi"/>
          <w:sz w:val="22"/>
          <w:szCs w:val="22"/>
        </w:rPr>
        <w:t>LCD projector; audio setup (to show video segments); microphone (any type is fine)</w:t>
      </w:r>
    </w:p>
    <w:p w14:paraId="0CDECB14" w14:textId="77777777" w:rsidR="002E2B38" w:rsidRPr="002E2B38" w:rsidRDefault="002E2B38" w:rsidP="002E2B38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5A21641A" w14:textId="77777777" w:rsidR="002E2B38" w:rsidRPr="002E2B38" w:rsidRDefault="002E2B38" w:rsidP="002E2B38">
      <w:pPr>
        <w:rPr>
          <w:rFonts w:asciiTheme="minorHAnsi" w:hAnsiTheme="minorHAnsi" w:cstheme="minorHAnsi"/>
          <w:b/>
          <w:sz w:val="22"/>
          <w:szCs w:val="22"/>
        </w:rPr>
      </w:pPr>
      <w:r w:rsidRPr="002E2B38">
        <w:rPr>
          <w:rFonts w:asciiTheme="minorHAnsi" w:hAnsiTheme="minorHAnsi" w:cstheme="minorHAnsi"/>
          <w:b/>
          <w:sz w:val="22"/>
          <w:szCs w:val="22"/>
        </w:rPr>
        <w:t xml:space="preserve">Methods of instruction: </w:t>
      </w:r>
      <w:r w:rsidRPr="002E2B38">
        <w:rPr>
          <w:rFonts w:asciiTheme="minorHAnsi" w:hAnsiTheme="minorHAnsi" w:cstheme="minorHAnsi"/>
          <w:bCs/>
          <w:sz w:val="22"/>
          <w:szCs w:val="22"/>
        </w:rPr>
        <w:t>lecture, slides, video clips (if time allows), question/answer.</w:t>
      </w:r>
    </w:p>
    <w:p w14:paraId="393C550B" w14:textId="77777777" w:rsidR="00B52DC7" w:rsidRDefault="00B52DC7" w:rsidP="00D4439C">
      <w:pPr>
        <w:widowControl w:val="0"/>
        <w:rPr>
          <w:rFonts w:asciiTheme="minorHAnsi" w:hAnsiTheme="minorHAnsi" w:cstheme="minorHAnsi"/>
          <w:sz w:val="22"/>
          <w:szCs w:val="22"/>
        </w:rPr>
      </w:pPr>
    </w:p>
    <w:bookmarkEnd w:id="2"/>
    <w:p w14:paraId="3BFAF945" w14:textId="3CBB9EFE" w:rsidR="00DD776F" w:rsidRPr="008C637F" w:rsidRDefault="00DD776F" w:rsidP="00D4439C">
      <w:pPr>
        <w:widowControl w:val="0"/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Example of a timed outline for a </w:t>
      </w:r>
      <w:r w:rsidR="005E11E7" w:rsidRPr="008C637F">
        <w:rPr>
          <w:rFonts w:asciiTheme="minorHAnsi" w:hAnsiTheme="minorHAnsi" w:cstheme="minorHAnsi"/>
          <w:b/>
          <w:sz w:val="22"/>
          <w:szCs w:val="22"/>
        </w:rPr>
        <w:t>2</w:t>
      </w:r>
      <w:r w:rsidRPr="008C637F">
        <w:rPr>
          <w:rFonts w:asciiTheme="minorHAnsi" w:hAnsiTheme="minorHAnsi" w:cstheme="minorHAnsi"/>
          <w:b/>
          <w:sz w:val="22"/>
          <w:szCs w:val="22"/>
        </w:rPr>
        <w:t xml:space="preserve"> day version</w:t>
      </w:r>
      <w:r w:rsidRPr="008C637F">
        <w:rPr>
          <w:rFonts w:asciiTheme="minorHAnsi" w:hAnsiTheme="minorHAnsi" w:cstheme="minorHAnsi"/>
          <w:sz w:val="22"/>
          <w:szCs w:val="22"/>
        </w:rPr>
        <w:t xml:space="preserve"> (</w:t>
      </w:r>
      <w:r w:rsidRPr="008C637F">
        <w:rPr>
          <w:rFonts w:asciiTheme="minorHAnsi" w:hAnsiTheme="minorHAnsi" w:cstheme="minorHAnsi"/>
          <w:i/>
          <w:sz w:val="22"/>
          <w:szCs w:val="22"/>
        </w:rPr>
        <w:t>can be changed to fit any timeframe)</w:t>
      </w:r>
    </w:p>
    <w:p w14:paraId="793F468D" w14:textId="5179493E" w:rsidR="00274611" w:rsidRPr="008C637F" w:rsidRDefault="00DD776F" w:rsidP="00D4439C">
      <w:pPr>
        <w:widowControl w:val="0"/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 xml:space="preserve">A typical format is 9am-4pm, with a half-hour lunch break and two fifteen-minute breaks (one mid-morning and one mid-afternoon).  The schedule below assumes this typical format, but you can change it based on your scheduling. </w:t>
      </w:r>
      <w:r w:rsidR="00274611" w:rsidRPr="008C637F">
        <w:rPr>
          <w:rFonts w:asciiTheme="minorHAnsi" w:hAnsiTheme="minorHAnsi" w:cstheme="minorHAnsi"/>
          <w:sz w:val="22"/>
          <w:szCs w:val="22"/>
        </w:rPr>
        <w:t xml:space="preserve">Also, if you are doing a 1.5 day training (rather than 2 days), please delete III and V on the Day 2 agenda below.  </w:t>
      </w:r>
    </w:p>
    <w:p w14:paraId="0B827EA5" w14:textId="77777777" w:rsidR="00274611" w:rsidRPr="008C637F" w:rsidRDefault="00274611" w:rsidP="00D4439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28413751" w14:textId="77777777" w:rsidR="00DC2D12" w:rsidRPr="008C637F" w:rsidRDefault="001B1761" w:rsidP="00D4439C">
      <w:pPr>
        <w:widowControl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C637F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274611" w:rsidRPr="008C637F">
        <w:rPr>
          <w:rFonts w:asciiTheme="minorHAnsi" w:hAnsiTheme="minorHAnsi" w:cstheme="minorHAnsi"/>
          <w:sz w:val="22"/>
          <w:szCs w:val="22"/>
          <w:u w:val="single"/>
        </w:rPr>
        <w:t>Age</w:t>
      </w:r>
      <w:r w:rsidR="00DC2D12" w:rsidRPr="008C637F">
        <w:rPr>
          <w:rFonts w:asciiTheme="minorHAnsi" w:hAnsiTheme="minorHAnsi" w:cstheme="minorHAnsi"/>
          <w:sz w:val="22"/>
          <w:szCs w:val="22"/>
          <w:u w:val="single"/>
        </w:rPr>
        <w:t xml:space="preserve">nda (Day 1): </w:t>
      </w:r>
    </w:p>
    <w:p w14:paraId="68F3DAD1" w14:textId="2F64B7F7" w:rsidR="00274611" w:rsidRPr="008C637F" w:rsidRDefault="00DC2D12" w:rsidP="00D4439C">
      <w:pPr>
        <w:widowControl w:val="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8C637F">
        <w:rPr>
          <w:rFonts w:asciiTheme="minorHAnsi" w:hAnsiTheme="minorHAnsi" w:cstheme="minorHAnsi"/>
          <w:sz w:val="22"/>
          <w:szCs w:val="22"/>
          <w:u w:val="single"/>
        </w:rPr>
        <w:t>Trauma</w:t>
      </w:r>
      <w:r w:rsidR="008038FC" w:rsidRPr="008C637F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DD776F" w:rsidRPr="008C637F">
        <w:rPr>
          <w:rFonts w:asciiTheme="minorHAnsi" w:hAnsiTheme="minorHAnsi" w:cstheme="minorHAnsi"/>
          <w:sz w:val="22"/>
          <w:szCs w:val="22"/>
          <w:u w:val="single"/>
        </w:rPr>
        <w:t>Addiction</w:t>
      </w:r>
      <w:r w:rsidR="008038FC" w:rsidRPr="008C637F">
        <w:rPr>
          <w:rFonts w:asciiTheme="minorHAnsi" w:hAnsiTheme="minorHAnsi" w:cstheme="minorHAnsi"/>
          <w:sz w:val="22"/>
          <w:szCs w:val="22"/>
          <w:u w:val="single"/>
        </w:rPr>
        <w:t xml:space="preserve"> and</w:t>
      </w:r>
      <w:r w:rsidR="00274611" w:rsidRPr="008C637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274611" w:rsidRPr="008C637F">
        <w:rPr>
          <w:rFonts w:asciiTheme="minorHAnsi" w:hAnsiTheme="minorHAnsi" w:cstheme="minorHAnsi"/>
          <w:i/>
          <w:iCs/>
          <w:sz w:val="22"/>
          <w:szCs w:val="22"/>
          <w:u w:val="single"/>
        </w:rPr>
        <w:t>Seeking Safety</w:t>
      </w:r>
    </w:p>
    <w:p w14:paraId="32AED4A1" w14:textId="77777777" w:rsidR="00D4439C" w:rsidRPr="008C637F" w:rsidRDefault="00D4439C" w:rsidP="00D4439C">
      <w:pPr>
        <w:widowControl w:val="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6E1E6D33" w14:textId="3F05F176" w:rsidR="00274611" w:rsidRPr="008C637F" w:rsidRDefault="00274611" w:rsidP="00D443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I.  </w:t>
      </w:r>
      <w:r w:rsidR="008038FC" w:rsidRPr="008C637F">
        <w:rPr>
          <w:rFonts w:asciiTheme="minorHAnsi" w:hAnsiTheme="minorHAnsi" w:cstheme="minorHAnsi"/>
          <w:b/>
          <w:sz w:val="22"/>
          <w:szCs w:val="22"/>
        </w:rPr>
        <w:t xml:space="preserve">Trauma, </w:t>
      </w:r>
      <w:r w:rsidR="00DD776F" w:rsidRPr="008C637F">
        <w:rPr>
          <w:rFonts w:asciiTheme="minorHAnsi" w:hAnsiTheme="minorHAnsi" w:cstheme="minorHAnsi"/>
          <w:b/>
          <w:sz w:val="22"/>
          <w:szCs w:val="22"/>
        </w:rPr>
        <w:t>addiction</w:t>
      </w:r>
      <w:r w:rsidR="008038FC" w:rsidRPr="008C637F">
        <w:rPr>
          <w:rFonts w:asciiTheme="minorHAnsi" w:hAnsiTheme="minorHAnsi" w:cstheme="minorHAnsi"/>
          <w:b/>
          <w:sz w:val="22"/>
          <w:szCs w:val="22"/>
        </w:rPr>
        <w:t>, and Seeking Safety</w:t>
      </w:r>
      <w:r w:rsidRPr="008C637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(9am to 10:30a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3463C1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, followed by 15 minute 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morning break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20501F3C" w14:textId="1DE69770" w:rsidR="00274611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a. </w:t>
      </w:r>
      <w:r w:rsidR="00DC2D12" w:rsidRPr="008C637F">
        <w:rPr>
          <w:rFonts w:asciiTheme="minorHAnsi" w:hAnsiTheme="minorHAnsi" w:cstheme="minorHAnsi"/>
          <w:sz w:val="22"/>
          <w:szCs w:val="22"/>
        </w:rPr>
        <w:t>Rates of trauma</w:t>
      </w:r>
      <w:r w:rsidR="00274611" w:rsidRPr="008C637F">
        <w:rPr>
          <w:rFonts w:asciiTheme="minorHAnsi" w:hAnsiTheme="minorHAnsi" w:cstheme="minorHAnsi"/>
          <w:sz w:val="22"/>
          <w:szCs w:val="22"/>
        </w:rPr>
        <w:t xml:space="preserve"> and </w:t>
      </w:r>
      <w:r w:rsidR="00771DCC">
        <w:rPr>
          <w:rFonts w:asciiTheme="minorHAnsi" w:hAnsiTheme="minorHAnsi" w:cstheme="minorHAnsi"/>
          <w:sz w:val="22"/>
          <w:szCs w:val="22"/>
        </w:rPr>
        <w:t>addiction</w:t>
      </w:r>
    </w:p>
    <w:p w14:paraId="3CCB153E" w14:textId="77777777" w:rsidR="00274611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>b. T</w:t>
      </w:r>
      <w:r w:rsidR="00DC2D12" w:rsidRPr="008C637F">
        <w:rPr>
          <w:rFonts w:asciiTheme="minorHAnsi" w:hAnsiTheme="minorHAnsi" w:cstheme="minorHAnsi"/>
          <w:sz w:val="22"/>
          <w:szCs w:val="22"/>
        </w:rPr>
        <w:t>reatment challenges</w:t>
      </w:r>
      <w:r w:rsidR="00274611" w:rsidRPr="008C63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FABA32" w14:textId="77777777" w:rsidR="008038FC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>c. Stages of treatment</w:t>
      </w:r>
    </w:p>
    <w:p w14:paraId="0EC605BB" w14:textId="77777777" w:rsidR="008038FC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d. Introduction to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</w:p>
    <w:p w14:paraId="5DD68A2F" w14:textId="5C5A4147" w:rsidR="00274611" w:rsidRPr="008C637F" w:rsidRDefault="008038FC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274611" w:rsidRPr="008C637F">
        <w:rPr>
          <w:rFonts w:asciiTheme="minorHAnsi" w:hAnsiTheme="minorHAnsi" w:cstheme="minorHAnsi"/>
          <w:b/>
          <w:sz w:val="22"/>
          <w:szCs w:val="22"/>
        </w:rPr>
        <w:t xml:space="preserve">Treatment 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(10:45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am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 to 12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:30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, fo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llowed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 by 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1/2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 hour lunch break</w:t>
      </w:r>
      <w:r w:rsidR="00274611" w:rsidRPr="008C637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A801035" w14:textId="28891B09" w:rsidR="008038FC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a. Overview of </w:t>
      </w:r>
      <w:r w:rsidRPr="008C637F">
        <w:rPr>
          <w:rFonts w:asciiTheme="minorHAnsi" w:hAnsiTheme="minorHAnsi" w:cstheme="minorHAnsi"/>
          <w:i/>
          <w:sz w:val="22"/>
          <w:szCs w:val="22"/>
        </w:rPr>
        <w:t>Seeking Safety</w:t>
      </w:r>
      <w:r w:rsidRPr="008C637F">
        <w:rPr>
          <w:rFonts w:asciiTheme="minorHAnsi" w:hAnsiTheme="minorHAnsi" w:cstheme="minorHAnsi"/>
          <w:sz w:val="22"/>
          <w:szCs w:val="22"/>
        </w:rPr>
        <w:t>, including experiential exercises (e.g., grounding, taking good care of self)</w:t>
      </w:r>
    </w:p>
    <w:p w14:paraId="6DFA80A4" w14:textId="77777777" w:rsidR="008038FC" w:rsidRPr="008C637F" w:rsidRDefault="008038F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>b. Assessment and community resources</w:t>
      </w:r>
    </w:p>
    <w:p w14:paraId="3E26070B" w14:textId="1DC557CB" w:rsidR="00274611" w:rsidRPr="008C637F" w:rsidRDefault="0078332D" w:rsidP="00D443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III. Clients' experience 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92F8D" w:rsidRPr="008C637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74611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pm to 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>1: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="00274611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 pm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, followed by 15 minute break</w:t>
      </w:r>
      <w:r w:rsidR="00274611" w:rsidRPr="008C637F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53E90763" w14:textId="35E10D1F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lastRenderedPageBreak/>
        <w:tab/>
        <w:t xml:space="preserve">a. Half-hour video on trauma and </w:t>
      </w:r>
      <w:r w:rsidR="00771DCC">
        <w:rPr>
          <w:rFonts w:asciiTheme="minorHAnsi" w:hAnsiTheme="minorHAnsi" w:cstheme="minorHAnsi"/>
          <w:sz w:val="22"/>
          <w:szCs w:val="22"/>
        </w:rPr>
        <w:t>addiction</w:t>
      </w:r>
      <w:r w:rsidRPr="008C637F">
        <w:rPr>
          <w:rFonts w:asciiTheme="minorHAnsi" w:hAnsiTheme="minorHAnsi" w:cstheme="minorHAnsi"/>
          <w:sz w:val="22"/>
          <w:szCs w:val="22"/>
        </w:rPr>
        <w:t xml:space="preserve"> plus discussion</w:t>
      </w:r>
    </w:p>
    <w:p w14:paraId="2DCD4B5D" w14:textId="77777777" w:rsidR="0078332D" w:rsidRPr="008C637F" w:rsidRDefault="00236AA7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>IV.</w:t>
      </w:r>
      <w:r w:rsidR="004575AF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332D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Clinical demonstration </w:t>
      </w:r>
      <w:r w:rsidR="0078332D" w:rsidRPr="008C637F">
        <w:rPr>
          <w:rFonts w:asciiTheme="minorHAnsi" w:hAnsiTheme="minorHAnsi" w:cstheme="minorHAnsi"/>
          <w:b/>
          <w:sz w:val="22"/>
          <w:szCs w:val="22"/>
        </w:rPr>
        <w:t>(2pm to 4pm)</w:t>
      </w:r>
    </w:p>
    <w:p w14:paraId="37D105ED" w14:textId="77777777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a. "Walk through" one sample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Pr="008C637F">
        <w:rPr>
          <w:rFonts w:asciiTheme="minorHAnsi" w:hAnsiTheme="minorHAnsi" w:cstheme="minorHAnsi"/>
          <w:sz w:val="22"/>
          <w:szCs w:val="22"/>
        </w:rPr>
        <w:t>topic</w:t>
      </w:r>
    </w:p>
    <w:p w14:paraId="68DD3873" w14:textId="77777777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b. Excerpts from video demonstration of </w:t>
      </w:r>
      <w:r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Pr="008C637F">
        <w:rPr>
          <w:rFonts w:asciiTheme="minorHAnsi" w:hAnsiTheme="minorHAnsi" w:cstheme="minorHAnsi"/>
          <w:sz w:val="22"/>
          <w:szCs w:val="22"/>
        </w:rPr>
        <w:t xml:space="preserve">topic, “Asking for Help” with real clients </w:t>
      </w:r>
    </w:p>
    <w:p w14:paraId="09CB8E70" w14:textId="77777777" w:rsidR="0078332D" w:rsidRPr="008C637F" w:rsidRDefault="0078332D" w:rsidP="00D4439C">
      <w:pPr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c. Experiential role-play of Seeking Safety session </w:t>
      </w:r>
    </w:p>
    <w:p w14:paraId="61241F6D" w14:textId="77777777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</w:r>
      <w:r w:rsidRPr="008C637F">
        <w:rPr>
          <w:rFonts w:asciiTheme="minorHAnsi" w:hAnsiTheme="minorHAnsi" w:cstheme="minorHAnsi"/>
          <w:sz w:val="22"/>
          <w:szCs w:val="22"/>
        </w:rPr>
        <w:tab/>
        <w:t>i. Break into small groups and practice session check-in</w:t>
      </w:r>
    </w:p>
    <w:p w14:paraId="41D6700A" w14:textId="77777777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</w:r>
      <w:r w:rsidRPr="008C637F">
        <w:rPr>
          <w:rFonts w:asciiTheme="minorHAnsi" w:hAnsiTheme="minorHAnsi" w:cstheme="minorHAnsi"/>
          <w:sz w:val="22"/>
          <w:szCs w:val="22"/>
        </w:rPr>
        <w:tab/>
        <w:t>ii. Continue in small groups and practice use of handouts and check-out</w:t>
      </w:r>
    </w:p>
    <w:p w14:paraId="2273DA50" w14:textId="4FC39416" w:rsidR="0078332D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</w:r>
      <w:r w:rsidRPr="008C637F">
        <w:rPr>
          <w:rFonts w:asciiTheme="minorHAnsi" w:hAnsiTheme="minorHAnsi" w:cstheme="minorHAnsi"/>
          <w:sz w:val="22"/>
          <w:szCs w:val="22"/>
        </w:rPr>
        <w:tab/>
        <w:t>iii. Discussion and questions</w:t>
      </w:r>
    </w:p>
    <w:p w14:paraId="4D9C7472" w14:textId="77777777" w:rsidR="00D4439C" w:rsidRPr="008C637F" w:rsidRDefault="00D4439C" w:rsidP="00D4439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18AF14C" w14:textId="77777777" w:rsidR="003463C1" w:rsidRPr="008C637F" w:rsidRDefault="003463C1" w:rsidP="00D4439C">
      <w:pPr>
        <w:widowControl w:val="0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C637F">
        <w:rPr>
          <w:rFonts w:asciiTheme="minorHAnsi" w:hAnsiTheme="minorHAnsi" w:cstheme="minorHAnsi"/>
          <w:sz w:val="22"/>
          <w:szCs w:val="22"/>
          <w:u w:val="single"/>
        </w:rPr>
        <w:t>Agenda (Day 2)</w:t>
      </w:r>
    </w:p>
    <w:p w14:paraId="5A57E054" w14:textId="77777777" w:rsidR="00274611" w:rsidRPr="008C637F" w:rsidRDefault="00274611" w:rsidP="00D4439C">
      <w:pPr>
        <w:widowControl w:val="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  <w:r w:rsidRPr="008C637F">
        <w:rPr>
          <w:rFonts w:asciiTheme="minorHAnsi" w:hAnsiTheme="minorHAnsi" w:cstheme="minorHAnsi"/>
          <w:sz w:val="22"/>
          <w:szCs w:val="22"/>
          <w:u w:val="single"/>
        </w:rPr>
        <w:t xml:space="preserve">Implementation of </w:t>
      </w:r>
      <w:r w:rsidRPr="008C637F">
        <w:rPr>
          <w:rFonts w:asciiTheme="minorHAnsi" w:hAnsiTheme="minorHAnsi" w:cstheme="minorHAnsi"/>
          <w:i/>
          <w:iCs/>
          <w:sz w:val="22"/>
          <w:szCs w:val="22"/>
          <w:u w:val="single"/>
        </w:rPr>
        <w:t>Seeking Safety</w:t>
      </w:r>
    </w:p>
    <w:p w14:paraId="1149F370" w14:textId="77777777" w:rsidR="00D4439C" w:rsidRPr="008C637F" w:rsidRDefault="00D4439C" w:rsidP="00D4439C">
      <w:pPr>
        <w:widowControl w:val="0"/>
        <w:jc w:val="center"/>
        <w:rPr>
          <w:rFonts w:asciiTheme="minorHAnsi" w:hAnsiTheme="minorHAnsi" w:cstheme="minorHAnsi"/>
          <w:i/>
          <w:iCs/>
          <w:sz w:val="22"/>
          <w:szCs w:val="22"/>
          <w:u w:val="single"/>
        </w:rPr>
      </w:pPr>
    </w:p>
    <w:p w14:paraId="7845C9AF" w14:textId="77777777" w:rsidR="00236AA7" w:rsidRPr="008C637F" w:rsidRDefault="0078332D" w:rsidP="00D4439C">
      <w:pPr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="008038FC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More on </w:t>
      </w:r>
      <w:r w:rsidR="008038FC" w:rsidRPr="008C637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Seeking Safety 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9am to 10:30a, followed by 15 minute morning break)</w:t>
      </w:r>
      <w:r w:rsidRPr="008C637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C637F">
        <w:rPr>
          <w:rFonts w:asciiTheme="minorHAnsi" w:hAnsiTheme="minorHAnsi" w:cstheme="minorHAnsi"/>
          <w:bCs/>
          <w:sz w:val="22"/>
          <w:szCs w:val="22"/>
        </w:rPr>
        <w:tab/>
      </w:r>
    </w:p>
    <w:p w14:paraId="2857303E" w14:textId="77777777" w:rsidR="008038FC" w:rsidRPr="008C637F" w:rsidRDefault="00236AA7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bCs/>
          <w:sz w:val="22"/>
          <w:szCs w:val="22"/>
        </w:rPr>
        <w:tab/>
      </w:r>
      <w:r w:rsidR="0078332D" w:rsidRPr="008C637F">
        <w:rPr>
          <w:rFonts w:asciiTheme="minorHAnsi" w:hAnsiTheme="minorHAnsi" w:cstheme="minorHAnsi"/>
          <w:bCs/>
          <w:sz w:val="22"/>
          <w:szCs w:val="22"/>
        </w:rPr>
        <w:t xml:space="preserve">a. </w:t>
      </w:r>
      <w:r w:rsidR="008038FC" w:rsidRPr="008C637F">
        <w:rPr>
          <w:rFonts w:asciiTheme="minorHAnsi" w:hAnsiTheme="minorHAnsi" w:cstheme="minorHAnsi"/>
          <w:sz w:val="22"/>
          <w:szCs w:val="22"/>
        </w:rPr>
        <w:t>Evidence base</w:t>
      </w:r>
    </w:p>
    <w:p w14:paraId="33E28321" w14:textId="77777777" w:rsidR="00274611" w:rsidRPr="008C637F" w:rsidRDefault="0078332D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8038FC" w:rsidRPr="008C637F">
        <w:rPr>
          <w:rFonts w:asciiTheme="minorHAnsi" w:hAnsiTheme="minorHAnsi" w:cstheme="minorHAnsi"/>
          <w:sz w:val="22"/>
          <w:szCs w:val="22"/>
        </w:rPr>
        <w:t>Frequently asked questions</w:t>
      </w:r>
    </w:p>
    <w:p w14:paraId="13CD6334" w14:textId="77777777" w:rsidR="0081064A" w:rsidRPr="008C637F" w:rsidRDefault="0081064A" w:rsidP="00D4439C">
      <w:pPr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8C637F">
        <w:rPr>
          <w:rFonts w:asciiTheme="minorHAnsi" w:hAnsiTheme="minorHAnsi" w:cstheme="minorHAnsi"/>
          <w:sz w:val="22"/>
          <w:szCs w:val="22"/>
        </w:rPr>
        <w:t>c</w:t>
      </w:r>
      <w:r w:rsidRPr="008C637F">
        <w:rPr>
          <w:rFonts w:asciiTheme="minorHAnsi" w:hAnsiTheme="minorHAnsi" w:cstheme="minorHAnsi"/>
          <w:bCs/>
          <w:sz w:val="22"/>
          <w:szCs w:val="22"/>
        </w:rPr>
        <w:t>. Special populations, as may be relevant (e.g., adolescents, military/veterans, criminal justice, severe and persistent mentally ill)</w:t>
      </w:r>
    </w:p>
    <w:p w14:paraId="4963900A" w14:textId="77777777" w:rsidR="0081064A" w:rsidRPr="008C637F" w:rsidRDefault="0081064A" w:rsidP="00D443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>II. Trauma and addiction toolkit exercise (10:45a - 12p, followed by 1 hour lunch break)</w:t>
      </w:r>
    </w:p>
    <w:p w14:paraId="0B99BAC9" w14:textId="77777777" w:rsidR="0081064A" w:rsidRPr="008C637F" w:rsidRDefault="0081064A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III. Clients' experience: video on trauma-related symptoms </w:t>
      </w:r>
      <w:r w:rsidRPr="008C637F">
        <w:rPr>
          <w:rFonts w:asciiTheme="minorHAnsi" w:hAnsiTheme="minorHAnsi" w:cstheme="minorHAnsi"/>
          <w:b/>
          <w:sz w:val="22"/>
          <w:szCs w:val="22"/>
        </w:rPr>
        <w:t>(1pm-1:45pm followed by 15-minute break)</w:t>
      </w:r>
    </w:p>
    <w:p w14:paraId="239F5AC2" w14:textId="37D402B7" w:rsidR="0081064A" w:rsidRPr="008C637F" w:rsidRDefault="0081064A" w:rsidP="00D4439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IV. </w:t>
      </w:r>
      <w:r w:rsidR="00DD776F" w:rsidRPr="008C637F">
        <w:rPr>
          <w:rFonts w:asciiTheme="minorHAnsi" w:hAnsiTheme="minorHAnsi" w:cstheme="minorHAnsi"/>
          <w:b/>
          <w:bCs/>
          <w:sz w:val="22"/>
          <w:szCs w:val="22"/>
        </w:rPr>
        <w:t>Engagement and c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hallenging scenarios (2p-</w:t>
      </w:r>
      <w:r w:rsidR="007526DF" w:rsidRPr="008C637F">
        <w:rPr>
          <w:rFonts w:asciiTheme="minorHAnsi" w:hAnsiTheme="minorHAnsi" w:cstheme="minorHAnsi"/>
          <w:b/>
          <w:bCs/>
          <w:sz w:val="22"/>
          <w:szCs w:val="22"/>
        </w:rPr>
        <w:t>2:45</w:t>
      </w:r>
      <w:r w:rsidRPr="008C637F">
        <w:rPr>
          <w:rFonts w:asciiTheme="minorHAnsi" w:hAnsiTheme="minorHAnsi" w:cstheme="minorHAnsi"/>
          <w:b/>
          <w:bCs/>
          <w:sz w:val="22"/>
          <w:szCs w:val="22"/>
        </w:rPr>
        <w:t>p)</w:t>
      </w:r>
    </w:p>
    <w:p w14:paraId="33697E9F" w14:textId="77777777" w:rsidR="0081064A" w:rsidRPr="008C637F" w:rsidRDefault="0081064A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>a. “Tough cases”: group brainstorming in relation to clinical scenarios that may arise</w:t>
      </w:r>
    </w:p>
    <w:p w14:paraId="712B71CD" w14:textId="77777777" w:rsidR="0081064A" w:rsidRPr="008C637F" w:rsidRDefault="0081064A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bCs/>
          <w:sz w:val="22"/>
          <w:szCs w:val="22"/>
        </w:rPr>
        <w:tab/>
        <w:t xml:space="preserve">b. </w:t>
      </w:r>
      <w:r w:rsidRPr="008C637F">
        <w:rPr>
          <w:rFonts w:asciiTheme="minorHAnsi" w:hAnsiTheme="minorHAnsi" w:cstheme="minorHAnsi"/>
          <w:sz w:val="22"/>
          <w:szCs w:val="22"/>
        </w:rPr>
        <w:t>Optional mini-role-plays, with a participant playing a client and trainer playing the clinician, to demonstrate enhanced treatment strategies</w:t>
      </w:r>
    </w:p>
    <w:p w14:paraId="28E2CB12" w14:textId="34DF91D3" w:rsidR="00DD776F" w:rsidRPr="008C637F" w:rsidRDefault="007526DF" w:rsidP="00D4439C">
      <w:pPr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c. </w:t>
      </w:r>
      <w:r w:rsidR="00DD776F" w:rsidRPr="008C637F">
        <w:rPr>
          <w:rFonts w:asciiTheme="minorHAnsi" w:hAnsiTheme="minorHAnsi" w:cstheme="minorHAnsi"/>
          <w:bCs/>
          <w:sz w:val="22"/>
          <w:szCs w:val="22"/>
        </w:rPr>
        <w:t>Creative adaptations of Seeking Safety</w:t>
      </w:r>
    </w:p>
    <w:p w14:paraId="1F954A2E" w14:textId="27F45BC8" w:rsidR="00DD776F" w:rsidRPr="008C637F" w:rsidRDefault="00DD776F" w:rsidP="00D4439C">
      <w:pPr>
        <w:pStyle w:val="Blockquote"/>
        <w:spacing w:before="0"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bCs/>
          <w:sz w:val="22"/>
          <w:szCs w:val="22"/>
        </w:rPr>
        <w:t xml:space="preserve">--Fun and games with Seeking Safety </w:t>
      </w:r>
    </w:p>
    <w:p w14:paraId="3D4B9BFB" w14:textId="23C7548F" w:rsidR="00DD776F" w:rsidRPr="008C637F" w:rsidRDefault="00DD776F" w:rsidP="00D4439C">
      <w:pPr>
        <w:pStyle w:val="Blockquote"/>
        <w:spacing w:before="0"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bCs/>
          <w:sz w:val="22"/>
          <w:szCs w:val="22"/>
        </w:rPr>
        <w:t xml:space="preserve">--Adaptation based on client </w:t>
      </w:r>
      <w:r w:rsidR="00D4439C" w:rsidRPr="008C637F">
        <w:rPr>
          <w:rFonts w:asciiTheme="minorHAnsi" w:hAnsiTheme="minorHAnsi" w:cstheme="minorHAnsi"/>
          <w:bCs/>
          <w:sz w:val="22"/>
          <w:szCs w:val="22"/>
        </w:rPr>
        <w:t>sub</w:t>
      </w:r>
      <w:r w:rsidRPr="008C637F">
        <w:rPr>
          <w:rFonts w:asciiTheme="minorHAnsi" w:hAnsiTheme="minorHAnsi" w:cstheme="minorHAnsi"/>
          <w:bCs/>
          <w:sz w:val="22"/>
          <w:szCs w:val="22"/>
        </w:rPr>
        <w:t xml:space="preserve">populations. </w:t>
      </w:r>
    </w:p>
    <w:p w14:paraId="18ABBAC9" w14:textId="31FF1EB2" w:rsidR="00DD776F" w:rsidRPr="008C637F" w:rsidRDefault="00DD776F" w:rsidP="00D4439C">
      <w:pPr>
        <w:pStyle w:val="Blockquote"/>
        <w:spacing w:before="0" w:after="0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8C637F">
        <w:rPr>
          <w:rFonts w:asciiTheme="minorHAnsi" w:hAnsiTheme="minorHAnsi" w:cstheme="minorHAnsi"/>
          <w:bCs/>
          <w:sz w:val="22"/>
          <w:szCs w:val="22"/>
        </w:rPr>
        <w:t xml:space="preserve">--How to address </w:t>
      </w:r>
      <w:r w:rsidR="00D4439C" w:rsidRPr="008C637F">
        <w:rPr>
          <w:rFonts w:asciiTheme="minorHAnsi" w:hAnsiTheme="minorHAnsi" w:cstheme="minorHAnsi"/>
          <w:bCs/>
          <w:sz w:val="22"/>
          <w:szCs w:val="22"/>
        </w:rPr>
        <w:t xml:space="preserve">challenging </w:t>
      </w:r>
      <w:r w:rsidRPr="008C637F">
        <w:rPr>
          <w:rFonts w:asciiTheme="minorHAnsi" w:hAnsiTheme="minorHAnsi" w:cstheme="minorHAnsi"/>
          <w:bCs/>
          <w:sz w:val="22"/>
          <w:szCs w:val="22"/>
        </w:rPr>
        <w:t xml:space="preserve">behavior in light of trauma and </w:t>
      </w:r>
      <w:r w:rsidR="00771DCC">
        <w:rPr>
          <w:rFonts w:asciiTheme="minorHAnsi" w:hAnsiTheme="minorHAnsi" w:cstheme="minorHAnsi"/>
          <w:bCs/>
          <w:sz w:val="22"/>
          <w:szCs w:val="22"/>
        </w:rPr>
        <w:t>addiction</w:t>
      </w:r>
      <w:r w:rsidRPr="008C637F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30971590" w14:textId="505BD4A4" w:rsidR="00274611" w:rsidRPr="008C637F" w:rsidRDefault="0081064A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 xml:space="preserve">V. </w:t>
      </w:r>
      <w:r w:rsidR="00274611" w:rsidRPr="008C637F">
        <w:rPr>
          <w:rFonts w:asciiTheme="minorHAnsi" w:hAnsiTheme="minorHAnsi" w:cstheme="minorHAnsi"/>
          <w:b/>
          <w:bCs/>
          <w:sz w:val="22"/>
          <w:szCs w:val="22"/>
        </w:rPr>
        <w:t xml:space="preserve">Special implementation topics </w:t>
      </w:r>
      <w:r w:rsidR="00274611" w:rsidRPr="008C637F">
        <w:rPr>
          <w:rFonts w:asciiTheme="minorHAnsi" w:hAnsiTheme="minorHAnsi" w:cstheme="minorHAnsi"/>
          <w:b/>
          <w:sz w:val="22"/>
          <w:szCs w:val="22"/>
        </w:rPr>
        <w:t>(</w:t>
      </w:r>
      <w:r w:rsidR="007526DF" w:rsidRPr="008C637F">
        <w:rPr>
          <w:rFonts w:asciiTheme="minorHAnsi" w:hAnsiTheme="minorHAnsi" w:cstheme="minorHAnsi"/>
          <w:b/>
          <w:sz w:val="22"/>
          <w:szCs w:val="22"/>
        </w:rPr>
        <w:t>2:45</w:t>
      </w:r>
      <w:r w:rsidR="00274611" w:rsidRPr="008C637F">
        <w:rPr>
          <w:rFonts w:asciiTheme="minorHAnsi" w:hAnsiTheme="minorHAnsi" w:cstheme="minorHAnsi"/>
          <w:b/>
          <w:sz w:val="22"/>
          <w:szCs w:val="22"/>
        </w:rPr>
        <w:t>pm-4pm)</w:t>
      </w:r>
    </w:p>
    <w:p w14:paraId="2F23087C" w14:textId="77777777" w:rsidR="00274611" w:rsidRPr="008C637F" w:rsidRDefault="0081064A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i/>
          <w:sz w:val="22"/>
          <w:szCs w:val="22"/>
        </w:rPr>
        <w:tab/>
      </w:r>
      <w:r w:rsidRPr="008C637F">
        <w:rPr>
          <w:rFonts w:asciiTheme="minorHAnsi" w:hAnsiTheme="minorHAnsi" w:cstheme="minorHAnsi"/>
          <w:sz w:val="22"/>
          <w:szCs w:val="22"/>
        </w:rPr>
        <w:t xml:space="preserve">a. </w:t>
      </w:r>
      <w:r w:rsidR="007526DF" w:rsidRPr="008C637F">
        <w:rPr>
          <w:rFonts w:asciiTheme="minorHAnsi" w:hAnsiTheme="minorHAnsi" w:cstheme="minorHAnsi"/>
          <w:sz w:val="22"/>
          <w:szCs w:val="22"/>
        </w:rPr>
        <w:t xml:space="preserve">Group role-play of another </w:t>
      </w:r>
      <w:r w:rsidR="007526DF"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="007526DF" w:rsidRPr="008C637F">
        <w:rPr>
          <w:rFonts w:asciiTheme="minorHAnsi" w:hAnsiTheme="minorHAnsi" w:cstheme="minorHAnsi"/>
          <w:sz w:val="22"/>
          <w:szCs w:val="22"/>
        </w:rPr>
        <w:t xml:space="preserve">topic or discussion of use of </w:t>
      </w:r>
      <w:r w:rsidR="003463C1" w:rsidRPr="008C637F">
        <w:rPr>
          <w:rFonts w:asciiTheme="minorHAnsi" w:hAnsiTheme="minorHAnsi" w:cstheme="minorHAnsi"/>
          <w:i/>
          <w:sz w:val="22"/>
          <w:szCs w:val="22"/>
        </w:rPr>
        <w:t xml:space="preserve">Seeking Safety </w:t>
      </w:r>
      <w:r w:rsidR="003463C1" w:rsidRPr="008C637F">
        <w:rPr>
          <w:rFonts w:asciiTheme="minorHAnsi" w:hAnsiTheme="minorHAnsi" w:cstheme="minorHAnsi"/>
          <w:sz w:val="22"/>
          <w:szCs w:val="22"/>
        </w:rPr>
        <w:t>fidelity scale</w:t>
      </w:r>
      <w:r w:rsidR="007526DF" w:rsidRPr="008C637F">
        <w:rPr>
          <w:rFonts w:asciiTheme="minorHAnsi" w:hAnsiTheme="minorHAnsi" w:cstheme="minorHAnsi"/>
          <w:sz w:val="22"/>
          <w:szCs w:val="22"/>
        </w:rPr>
        <w:t xml:space="preserve"> and practice rating a session</w:t>
      </w:r>
    </w:p>
    <w:p w14:paraId="6E094859" w14:textId="512BFA70" w:rsidR="007526DF" w:rsidRPr="008C637F" w:rsidRDefault="0081064A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 xml:space="preserve">b. </w:t>
      </w:r>
      <w:r w:rsidR="007526DF" w:rsidRPr="008C637F">
        <w:rPr>
          <w:rFonts w:asciiTheme="minorHAnsi" w:hAnsiTheme="minorHAnsi" w:cstheme="minorHAnsi"/>
          <w:sz w:val="22"/>
          <w:szCs w:val="22"/>
        </w:rPr>
        <w:t>Additional implementation topics as may be relevant, including c</w:t>
      </w:r>
      <w:r w:rsidR="00274611" w:rsidRPr="008C637F">
        <w:rPr>
          <w:rFonts w:asciiTheme="minorHAnsi" w:hAnsiTheme="minorHAnsi" w:cstheme="minorHAnsi"/>
          <w:sz w:val="22"/>
          <w:szCs w:val="22"/>
        </w:rPr>
        <w:t>linician processes and training</w:t>
      </w:r>
      <w:r w:rsidR="007526DF" w:rsidRPr="008C637F">
        <w:rPr>
          <w:rFonts w:asciiTheme="minorHAnsi" w:hAnsiTheme="minorHAnsi" w:cstheme="minorHAnsi"/>
          <w:sz w:val="22"/>
          <w:szCs w:val="22"/>
        </w:rPr>
        <w:t>, r</w:t>
      </w:r>
      <w:r w:rsidRPr="008C637F">
        <w:rPr>
          <w:rFonts w:asciiTheme="minorHAnsi" w:hAnsiTheme="minorHAnsi" w:cstheme="minorHAnsi"/>
          <w:sz w:val="22"/>
          <w:szCs w:val="22"/>
        </w:rPr>
        <w:t xml:space="preserve">eadiness for </w:t>
      </w:r>
      <w:r w:rsidR="007526DF" w:rsidRPr="008C637F">
        <w:rPr>
          <w:rFonts w:asciiTheme="minorHAnsi" w:hAnsiTheme="minorHAnsi" w:cstheme="minorHAnsi"/>
          <w:sz w:val="22"/>
          <w:szCs w:val="22"/>
        </w:rPr>
        <w:t>use of exposure-based treatment</w:t>
      </w:r>
      <w:r w:rsidR="00F77943" w:rsidRPr="008C637F">
        <w:rPr>
          <w:rFonts w:asciiTheme="minorHAnsi" w:hAnsiTheme="minorHAnsi" w:cstheme="minorHAnsi"/>
          <w:sz w:val="22"/>
          <w:szCs w:val="22"/>
        </w:rPr>
        <w:t xml:space="preserve"> for </w:t>
      </w:r>
      <w:r w:rsidR="00D4439C" w:rsidRPr="008C637F">
        <w:rPr>
          <w:rFonts w:asciiTheme="minorHAnsi" w:hAnsiTheme="minorHAnsi" w:cstheme="minorHAnsi"/>
          <w:sz w:val="22"/>
          <w:szCs w:val="22"/>
        </w:rPr>
        <w:t>PTSD</w:t>
      </w:r>
    </w:p>
    <w:p w14:paraId="46ABDE6E" w14:textId="6F69FEAB" w:rsidR="00D4439C" w:rsidRPr="008C637F" w:rsidRDefault="00D4439C" w:rsidP="00D4439C">
      <w:pPr>
        <w:rPr>
          <w:rFonts w:asciiTheme="minorHAnsi" w:hAnsiTheme="minorHAnsi" w:cstheme="minorHAnsi"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  <w:t>c. Cultural aspects</w:t>
      </w:r>
    </w:p>
    <w:p w14:paraId="75296D39" w14:textId="014A2E8B" w:rsidR="00F77943" w:rsidRPr="008C637F" w:rsidRDefault="007526DF" w:rsidP="00D4439C">
      <w:pPr>
        <w:rPr>
          <w:rFonts w:asciiTheme="minorHAnsi" w:hAnsiTheme="minorHAnsi" w:cstheme="minorHAnsi"/>
          <w:i/>
          <w:sz w:val="22"/>
          <w:szCs w:val="22"/>
        </w:rPr>
      </w:pPr>
      <w:r w:rsidRPr="008C637F">
        <w:rPr>
          <w:rFonts w:asciiTheme="minorHAnsi" w:hAnsiTheme="minorHAnsi" w:cstheme="minorHAnsi"/>
          <w:sz w:val="22"/>
          <w:szCs w:val="22"/>
        </w:rPr>
        <w:tab/>
      </w:r>
      <w:r w:rsidR="00D4439C" w:rsidRPr="008C637F">
        <w:rPr>
          <w:rFonts w:asciiTheme="minorHAnsi" w:hAnsiTheme="minorHAnsi" w:cstheme="minorHAnsi"/>
          <w:sz w:val="22"/>
          <w:szCs w:val="22"/>
        </w:rPr>
        <w:t>d</w:t>
      </w:r>
      <w:r w:rsidRPr="008C637F">
        <w:rPr>
          <w:rFonts w:asciiTheme="minorHAnsi" w:hAnsiTheme="minorHAnsi" w:cstheme="minorHAnsi"/>
          <w:sz w:val="22"/>
          <w:szCs w:val="22"/>
        </w:rPr>
        <w:t xml:space="preserve">. Next steps and wrap-up </w:t>
      </w:r>
    </w:p>
    <w:p w14:paraId="51501D51" w14:textId="77777777" w:rsidR="0081064A" w:rsidRDefault="007526DF" w:rsidP="00D4439C">
      <w:pPr>
        <w:rPr>
          <w:rFonts w:asciiTheme="minorHAnsi" w:hAnsiTheme="minorHAnsi" w:cstheme="minorHAnsi"/>
          <w:b/>
          <w:sz w:val="22"/>
          <w:szCs w:val="22"/>
        </w:rPr>
      </w:pPr>
      <w:r w:rsidRPr="008C637F">
        <w:rPr>
          <w:rFonts w:asciiTheme="minorHAnsi" w:hAnsiTheme="minorHAnsi" w:cstheme="minorHAnsi"/>
          <w:b/>
          <w:sz w:val="22"/>
          <w:szCs w:val="22"/>
        </w:rPr>
        <w:tab/>
      </w:r>
    </w:p>
    <w:p w14:paraId="5A7ECC2D" w14:textId="77777777" w:rsidR="00E52CE3" w:rsidRDefault="00E52CE3" w:rsidP="00D4439C">
      <w:pPr>
        <w:rPr>
          <w:rFonts w:asciiTheme="minorHAnsi" w:hAnsiTheme="minorHAnsi" w:cstheme="minorHAnsi"/>
          <w:b/>
          <w:sz w:val="22"/>
          <w:szCs w:val="22"/>
        </w:rPr>
      </w:pPr>
    </w:p>
    <w:p w14:paraId="2FE2DB74" w14:textId="77777777" w:rsidR="00E52CE3" w:rsidRPr="00E52CE3" w:rsidRDefault="00E52CE3" w:rsidP="00E52CE3">
      <w:pPr>
        <w:ind w:right="360"/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b/>
          <w:snapToGrid w:val="0"/>
          <w:color w:val="auto"/>
          <w:sz w:val="22"/>
          <w:szCs w:val="22"/>
        </w:rPr>
        <w:t>Contact information</w:t>
      </w:r>
    </w:p>
    <w:p w14:paraId="2D09BE05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</w:p>
    <w:p w14:paraId="69CB873A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color w:val="auto"/>
          <w:sz w:val="22"/>
          <w:szCs w:val="22"/>
        </w:rPr>
        <w:t>Treatment Innovations</w:t>
      </w:r>
    </w:p>
    <w:p w14:paraId="400FABDD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color w:val="auto"/>
          <w:sz w:val="22"/>
          <w:szCs w:val="22"/>
        </w:rPr>
        <w:t>28 Westbourne Rd.</w:t>
      </w:r>
    </w:p>
    <w:p w14:paraId="3441176D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color w:val="auto"/>
          <w:sz w:val="22"/>
          <w:szCs w:val="22"/>
        </w:rPr>
        <w:t xml:space="preserve">Newton Centre, MA 02459 </w:t>
      </w:r>
    </w:p>
    <w:p w14:paraId="402C77C8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color w:val="auto"/>
          <w:sz w:val="22"/>
          <w:szCs w:val="22"/>
        </w:rPr>
        <w:t>617-299-1610 [phone]</w:t>
      </w:r>
    </w:p>
    <w:p w14:paraId="04FBFC91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r w:rsidRPr="00E52CE3">
        <w:rPr>
          <w:rFonts w:asciiTheme="minorHAnsi" w:hAnsiTheme="minorHAnsi" w:cstheme="minorHAnsi"/>
          <w:color w:val="auto"/>
          <w:sz w:val="22"/>
          <w:szCs w:val="22"/>
        </w:rPr>
        <w:t>info@seekingsafety.org [email]</w:t>
      </w:r>
    </w:p>
    <w:p w14:paraId="5214F009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hyperlink r:id="rId10" w:history="1">
        <w:r w:rsidRPr="00E52CE3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www.seekingsafety.org</w:t>
        </w:r>
      </w:hyperlink>
      <w:r w:rsidRPr="00E52CE3">
        <w:rPr>
          <w:rFonts w:asciiTheme="minorHAnsi" w:hAnsiTheme="minorHAnsi" w:cstheme="minorHAnsi"/>
          <w:color w:val="auto"/>
          <w:sz w:val="22"/>
          <w:szCs w:val="22"/>
        </w:rPr>
        <w:t xml:space="preserve"> [web]</w:t>
      </w:r>
    </w:p>
    <w:p w14:paraId="08496D4D" w14:textId="77777777" w:rsidR="00E52CE3" w:rsidRPr="00E52CE3" w:rsidRDefault="00E52CE3" w:rsidP="00E52CE3">
      <w:pPr>
        <w:rPr>
          <w:rFonts w:asciiTheme="minorHAnsi" w:hAnsiTheme="minorHAnsi" w:cstheme="minorHAnsi"/>
          <w:color w:val="auto"/>
          <w:sz w:val="22"/>
          <w:szCs w:val="22"/>
        </w:rPr>
      </w:pPr>
      <w:hyperlink r:id="rId11" w:history="1">
        <w:r w:rsidRPr="00E52CE3">
          <w:rPr>
            <w:rFonts w:asciiTheme="minorHAnsi" w:hAnsiTheme="minorHAnsi" w:cstheme="minorHAnsi"/>
            <w:color w:val="0563C1"/>
            <w:sz w:val="22"/>
            <w:szCs w:val="22"/>
            <w:u w:val="single"/>
          </w:rPr>
          <w:t>www.treatment-innovations.org</w:t>
        </w:r>
      </w:hyperlink>
      <w:r w:rsidRPr="00E52CE3">
        <w:rPr>
          <w:rFonts w:asciiTheme="minorHAnsi" w:hAnsiTheme="minorHAnsi" w:cstheme="minorHAnsi"/>
          <w:color w:val="auto"/>
          <w:sz w:val="22"/>
          <w:szCs w:val="22"/>
        </w:rPr>
        <w:t xml:space="preserve"> [web]</w:t>
      </w:r>
    </w:p>
    <w:p w14:paraId="34158E67" w14:textId="77777777" w:rsidR="00E52CE3" w:rsidRPr="008C637F" w:rsidRDefault="00E52CE3" w:rsidP="00D4439C">
      <w:pPr>
        <w:rPr>
          <w:rFonts w:asciiTheme="minorHAnsi" w:hAnsiTheme="minorHAnsi" w:cstheme="minorHAnsi"/>
          <w:b/>
          <w:sz w:val="22"/>
          <w:szCs w:val="22"/>
        </w:rPr>
      </w:pPr>
    </w:p>
    <w:sectPr w:rsidR="00E52CE3" w:rsidRPr="008C637F" w:rsidSect="00DD776F">
      <w:footerReference w:type="default" r:id="rId12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19496" w14:textId="77777777" w:rsidR="008121DF" w:rsidRDefault="008121DF" w:rsidP="00DD776F">
      <w:r>
        <w:separator/>
      </w:r>
    </w:p>
  </w:endnote>
  <w:endnote w:type="continuationSeparator" w:id="0">
    <w:p w14:paraId="020A445F" w14:textId="77777777" w:rsidR="008121DF" w:rsidRDefault="008121DF" w:rsidP="00DD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B6AC" w14:textId="208F400A" w:rsidR="00DD776F" w:rsidRPr="00DD776F" w:rsidRDefault="00DD776F">
    <w:pPr>
      <w:pStyle w:val="Footer"/>
      <w:rPr>
        <w:sz w:val="18"/>
        <w:szCs w:val="18"/>
      </w:rPr>
    </w:pPr>
    <w:r w:rsidRPr="00DD776F">
      <w:rPr>
        <w:sz w:val="18"/>
        <w:szCs w:val="18"/>
      </w:rPr>
      <w:t xml:space="preserve">Downloaded from </w:t>
    </w:r>
    <w:hyperlink r:id="rId1" w:history="1">
      <w:r w:rsidRPr="0040439C">
        <w:rPr>
          <w:rStyle w:val="Hyperlink"/>
          <w:sz w:val="18"/>
          <w:szCs w:val="18"/>
        </w:rPr>
        <w:t>www.seekingsafety.org</w:t>
      </w:r>
    </w:hyperlink>
    <w:r>
      <w:rPr>
        <w:sz w:val="18"/>
        <w:szCs w:val="18"/>
      </w:rPr>
      <w:t xml:space="preserve">. For questions, contact </w:t>
    </w:r>
    <w:hyperlink r:id="rId2" w:history="1">
      <w:r w:rsidRPr="0040439C">
        <w:rPr>
          <w:rStyle w:val="Hyperlink"/>
          <w:sz w:val="18"/>
          <w:szCs w:val="18"/>
        </w:rPr>
        <w:t>info@seekingsafety.org</w:t>
      </w:r>
    </w:hyperlink>
    <w:r>
      <w:rPr>
        <w:sz w:val="18"/>
        <w:szCs w:val="18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B4BD4" w14:textId="77777777" w:rsidR="008121DF" w:rsidRDefault="008121DF" w:rsidP="00DD776F">
      <w:r>
        <w:separator/>
      </w:r>
    </w:p>
  </w:footnote>
  <w:footnote w:type="continuationSeparator" w:id="0">
    <w:p w14:paraId="09616362" w14:textId="77777777" w:rsidR="008121DF" w:rsidRDefault="008121DF" w:rsidP="00DD7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0C401529"/>
    <w:multiLevelType w:val="hybridMultilevel"/>
    <w:tmpl w:val="B7364834"/>
    <w:lvl w:ilvl="0" w:tplc="77428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B0598"/>
    <w:multiLevelType w:val="hybridMultilevel"/>
    <w:tmpl w:val="A2EE2BD4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279D5D23"/>
    <w:multiLevelType w:val="hybridMultilevel"/>
    <w:tmpl w:val="0B840438"/>
    <w:lvl w:ilvl="0" w:tplc="B85C2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02D97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764533"/>
    <w:multiLevelType w:val="hybridMultilevel"/>
    <w:tmpl w:val="5588B6F6"/>
    <w:lvl w:ilvl="0" w:tplc="C7BAD5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24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E39CC"/>
    <w:multiLevelType w:val="hybridMultilevel"/>
    <w:tmpl w:val="48AEB8E0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255E5"/>
    <w:multiLevelType w:val="hybridMultilevel"/>
    <w:tmpl w:val="6AF80978"/>
    <w:lvl w:ilvl="0" w:tplc="E26CE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2A2D75"/>
    <w:multiLevelType w:val="hybridMultilevel"/>
    <w:tmpl w:val="4E766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0" w15:restartNumberingAfterBreak="0">
    <w:nsid w:val="483149DB"/>
    <w:multiLevelType w:val="hybridMultilevel"/>
    <w:tmpl w:val="58C6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E35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5ACA5090"/>
    <w:multiLevelType w:val="hybridMultilevel"/>
    <w:tmpl w:val="A47EFF7E"/>
    <w:lvl w:ilvl="0" w:tplc="4184C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8535128">
    <w:abstractNumId w:val="9"/>
  </w:num>
  <w:num w:numId="2" w16cid:durableId="1079866466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170948749">
    <w:abstractNumId w:val="1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378698715">
    <w:abstractNumId w:val="14"/>
  </w:num>
  <w:num w:numId="5" w16cid:durableId="87777150">
    <w:abstractNumId w:val="3"/>
  </w:num>
  <w:num w:numId="6" w16cid:durableId="13665027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146226618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405155740">
    <w:abstractNumId w:val="0"/>
  </w:num>
  <w:num w:numId="9" w16cid:durableId="166712490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187538770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18254715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4224586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1043090474">
    <w:abstractNumId w:val="15"/>
  </w:num>
  <w:num w:numId="14" w16cid:durableId="110064413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80335376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 w16cid:durableId="52652648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 w16cid:durableId="1358045253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808790406">
    <w:abstractNumId w:val="13"/>
  </w:num>
  <w:num w:numId="19" w16cid:durableId="757141661">
    <w:abstractNumId w:val="10"/>
  </w:num>
  <w:num w:numId="20" w16cid:durableId="316307232">
    <w:abstractNumId w:val="5"/>
  </w:num>
  <w:num w:numId="21" w16cid:durableId="1478692747">
    <w:abstractNumId w:val="4"/>
  </w:num>
  <w:num w:numId="22" w16cid:durableId="1267882594">
    <w:abstractNumId w:val="7"/>
  </w:num>
  <w:num w:numId="23" w16cid:durableId="1548295433">
    <w:abstractNumId w:val="12"/>
  </w:num>
  <w:num w:numId="24" w16cid:durableId="76096632">
    <w:abstractNumId w:val="1"/>
  </w:num>
  <w:num w:numId="25" w16cid:durableId="72288922">
    <w:abstractNumId w:val="6"/>
  </w:num>
  <w:num w:numId="26" w16cid:durableId="1288466441">
    <w:abstractNumId w:val="2"/>
  </w:num>
  <w:num w:numId="27" w16cid:durableId="482308247">
    <w:abstractNumId w:val="8"/>
  </w:num>
  <w:num w:numId="28" w16cid:durableId="2464542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16473"/>
    <w:rsid w:val="001B1761"/>
    <w:rsid w:val="001D1933"/>
    <w:rsid w:val="0021556D"/>
    <w:rsid w:val="0023562A"/>
    <w:rsid w:val="00236AA7"/>
    <w:rsid w:val="00274611"/>
    <w:rsid w:val="002E2B38"/>
    <w:rsid w:val="002F74A6"/>
    <w:rsid w:val="00321076"/>
    <w:rsid w:val="003463C1"/>
    <w:rsid w:val="003F08A2"/>
    <w:rsid w:val="004575AF"/>
    <w:rsid w:val="004A5C77"/>
    <w:rsid w:val="004C203A"/>
    <w:rsid w:val="004D313D"/>
    <w:rsid w:val="004D5638"/>
    <w:rsid w:val="005C620A"/>
    <w:rsid w:val="005E11E7"/>
    <w:rsid w:val="00643F31"/>
    <w:rsid w:val="00667FC0"/>
    <w:rsid w:val="006B6F41"/>
    <w:rsid w:val="006D13A0"/>
    <w:rsid w:val="007526DF"/>
    <w:rsid w:val="00771DCC"/>
    <w:rsid w:val="0078332D"/>
    <w:rsid w:val="00792F8D"/>
    <w:rsid w:val="008038FC"/>
    <w:rsid w:val="0081064A"/>
    <w:rsid w:val="008121DF"/>
    <w:rsid w:val="00845E7A"/>
    <w:rsid w:val="008C0E1F"/>
    <w:rsid w:val="008C637F"/>
    <w:rsid w:val="00972079"/>
    <w:rsid w:val="009C1744"/>
    <w:rsid w:val="00A05399"/>
    <w:rsid w:val="00A31FA0"/>
    <w:rsid w:val="00A460B5"/>
    <w:rsid w:val="00A97762"/>
    <w:rsid w:val="00AB4C8F"/>
    <w:rsid w:val="00B461E6"/>
    <w:rsid w:val="00B52DC7"/>
    <w:rsid w:val="00BD0BDF"/>
    <w:rsid w:val="00C62CD1"/>
    <w:rsid w:val="00C80CFF"/>
    <w:rsid w:val="00C94A73"/>
    <w:rsid w:val="00D4439C"/>
    <w:rsid w:val="00DC2D12"/>
    <w:rsid w:val="00DD776F"/>
    <w:rsid w:val="00E52CE3"/>
    <w:rsid w:val="00E95D9C"/>
    <w:rsid w:val="00EA6256"/>
    <w:rsid w:val="00EB1E0B"/>
    <w:rsid w:val="00EE6AB5"/>
    <w:rsid w:val="00F50253"/>
    <w:rsid w:val="00F76719"/>
    <w:rsid w:val="00F77943"/>
    <w:rsid w:val="00F92718"/>
    <w:rsid w:val="00FB6517"/>
    <w:rsid w:val="00FC5F88"/>
    <w:rsid w:val="00FF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C95571"/>
  <w15:chartTrackingRefBased/>
  <w15:docId w15:val="{9FF5E57F-4341-4DE9-8C57-87926F2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Header">
    <w:name w:val="header"/>
    <w:basedOn w:val="Normal"/>
    <w:link w:val="HeaderChar"/>
    <w:rsid w:val="00DD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D776F"/>
    <w:rPr>
      <w:rFonts w:ascii="Arial" w:hAnsi="Arial"/>
      <w:color w:val="000000"/>
      <w:sz w:val="24"/>
    </w:rPr>
  </w:style>
  <w:style w:type="paragraph" w:styleId="Footer">
    <w:name w:val="footer"/>
    <w:basedOn w:val="Normal"/>
    <w:link w:val="FooterChar"/>
    <w:rsid w:val="00DD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776F"/>
    <w:rPr>
      <w:rFonts w:ascii="Arial" w:hAnsi="Arial"/>
      <w:color w:val="000000"/>
      <w:sz w:val="24"/>
    </w:rPr>
  </w:style>
  <w:style w:type="character" w:styleId="Hyperlink">
    <w:name w:val="Hyperlink"/>
    <w:basedOn w:val="DefaultParagraphFont"/>
    <w:rsid w:val="00DD7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76F"/>
    <w:rPr>
      <w:color w:val="605E5C"/>
      <w:shd w:val="clear" w:color="auto" w:fill="E1DFDD"/>
    </w:rPr>
  </w:style>
  <w:style w:type="character" w:customStyle="1" w:styleId="style551">
    <w:name w:val="style551"/>
    <w:rsid w:val="00DD776F"/>
    <w:rPr>
      <w:color w:val="006600"/>
    </w:rPr>
  </w:style>
  <w:style w:type="paragraph" w:customStyle="1" w:styleId="Blockquote">
    <w:name w:val="Blockquote"/>
    <w:basedOn w:val="Normal"/>
    <w:rsid w:val="00DD776F"/>
    <w:pPr>
      <w:spacing w:before="100" w:after="100"/>
      <w:ind w:left="360" w:right="360"/>
    </w:pPr>
    <w:rPr>
      <w:rFonts w:ascii="Times New Roman" w:hAnsi="Times New Roman"/>
      <w:snapToGrid w:val="0"/>
      <w:color w:val="auto"/>
    </w:rPr>
  </w:style>
  <w:style w:type="paragraph" w:styleId="ListParagraph">
    <w:name w:val="List Paragraph"/>
    <w:basedOn w:val="Normal"/>
    <w:uiPriority w:val="1"/>
    <w:qFormat/>
    <w:rsid w:val="008C637F"/>
    <w:pPr>
      <w:widowControl w:val="0"/>
      <w:autoSpaceDE w:val="0"/>
      <w:autoSpaceDN w:val="0"/>
      <w:ind w:left="880" w:hanging="360"/>
    </w:pPr>
    <w:rPr>
      <w:rFonts w:eastAsia="Arial" w:cs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eatment-innovations.org/training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reatment-innovations.org/our-trainers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reatment-innovation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eekingsafe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ekingsafet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ekingsafety.org" TargetMode="External"/><Relationship Id="rId1" Type="http://schemas.openxmlformats.org/officeDocument/2006/relationships/hyperlink" Target="http://www.seekingsafe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8740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TI</cp:lastModifiedBy>
  <cp:revision>13</cp:revision>
  <cp:lastPrinted>2000-02-04T00:30:00Z</cp:lastPrinted>
  <dcterms:created xsi:type="dcterms:W3CDTF">2023-12-27T01:43:00Z</dcterms:created>
  <dcterms:modified xsi:type="dcterms:W3CDTF">2023-12-27T03:37:00Z</dcterms:modified>
</cp:coreProperties>
</file>